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085F3" w14:textId="5926128B" w:rsidR="00E12638" w:rsidRPr="00740EB8" w:rsidRDefault="00E12638" w:rsidP="00E12638">
      <w:pPr>
        <w:jc w:val="center"/>
        <w:rPr>
          <w:rFonts w:ascii="Montserrat" w:hAnsi="Montserrat"/>
        </w:rPr>
      </w:pPr>
      <w:r w:rsidRPr="00740EB8">
        <w:rPr>
          <w:rFonts w:ascii="Montserrat" w:hAnsi="Montserrat"/>
        </w:rPr>
        <w:t>MATR</w:t>
      </w:r>
      <w:r w:rsidR="00BF5DFE" w:rsidRPr="00740EB8">
        <w:rPr>
          <w:rFonts w:ascii="Montserrat" w:hAnsi="Montserrat"/>
        </w:rPr>
        <w:t>I</w:t>
      </w:r>
      <w:r w:rsidRPr="00740EB8">
        <w:rPr>
          <w:rFonts w:ascii="Montserrat" w:hAnsi="Montserrat"/>
        </w:rPr>
        <w:t xml:space="preserve">Z DE INDICADORES </w:t>
      </w:r>
      <w:r w:rsidR="006B0E3F" w:rsidRPr="008A6810">
        <w:rPr>
          <w:rFonts w:ascii="Montserrat" w:hAnsi="Montserrat"/>
          <w:highlight w:val="cyan"/>
        </w:rPr>
        <w:t>20</w:t>
      </w:r>
      <w:r w:rsidR="00AD7727" w:rsidRPr="008A6810">
        <w:rPr>
          <w:rFonts w:ascii="Montserrat" w:hAnsi="Montserrat"/>
          <w:highlight w:val="cyan"/>
        </w:rPr>
        <w:t>2</w:t>
      </w:r>
      <w:r w:rsidR="008A6810" w:rsidRPr="008A6810">
        <w:rPr>
          <w:rFonts w:ascii="Montserrat" w:hAnsi="Montserrat"/>
          <w:highlight w:val="cyan"/>
        </w:rPr>
        <w:t>3</w:t>
      </w:r>
    </w:p>
    <w:p w14:paraId="794FB209" w14:textId="77777777" w:rsidR="00BF5DFE" w:rsidRPr="00740EB8" w:rsidRDefault="00E12638" w:rsidP="00E12638">
      <w:pPr>
        <w:jc w:val="center"/>
        <w:rPr>
          <w:rFonts w:ascii="Montserrat" w:hAnsi="Montserrat"/>
        </w:rPr>
      </w:pPr>
      <w:r w:rsidRPr="00740EB8">
        <w:rPr>
          <w:rFonts w:ascii="Montserrat" w:hAnsi="Montserrat"/>
        </w:rPr>
        <w:t xml:space="preserve">DEL PROGRAMA FORMACIÓN Y CAPACITACIÓN </w:t>
      </w:r>
    </w:p>
    <w:p w14:paraId="016DFFBB" w14:textId="77777777" w:rsidR="00E12638" w:rsidRPr="00740EB8" w:rsidRDefault="00E12638" w:rsidP="00E12638">
      <w:pPr>
        <w:jc w:val="center"/>
        <w:rPr>
          <w:rFonts w:ascii="Montserrat" w:hAnsi="Montserrat"/>
        </w:rPr>
      </w:pPr>
      <w:r w:rsidRPr="00740EB8">
        <w:rPr>
          <w:rFonts w:ascii="Montserrat" w:hAnsi="Montserrat"/>
        </w:rPr>
        <w:t>DE RECURSOS HUMANOS PARA LA SALUD</w:t>
      </w:r>
    </w:p>
    <w:p w14:paraId="73F8512B" w14:textId="128000BF" w:rsidR="00A512C7" w:rsidRPr="00740EB8" w:rsidRDefault="00E12638" w:rsidP="004847A8">
      <w:pPr>
        <w:jc w:val="center"/>
        <w:rPr>
          <w:rFonts w:ascii="Montserrat" w:hAnsi="Montserrat"/>
          <w:b/>
        </w:rPr>
      </w:pPr>
      <w:r w:rsidRPr="00740EB8">
        <w:rPr>
          <w:rFonts w:ascii="Montserrat" w:hAnsi="Montserrat"/>
        </w:rPr>
        <w:t>FICHA TÉCNICA</w:t>
      </w:r>
      <w:r w:rsidR="00674679" w:rsidRPr="00740EB8">
        <w:rPr>
          <w:rFonts w:ascii="Montserrat" w:hAnsi="Montserrat"/>
        </w:rPr>
        <w:t xml:space="preserve"> </w:t>
      </w:r>
      <w:r w:rsidR="00685F70" w:rsidRPr="008A6810">
        <w:rPr>
          <w:rFonts w:ascii="Montserrat" w:hAnsi="Montserrat"/>
          <w:highlight w:val="cyan"/>
        </w:rPr>
        <w:t>JU</w:t>
      </w:r>
      <w:r w:rsidR="008A6810" w:rsidRPr="008A6810">
        <w:rPr>
          <w:rFonts w:ascii="Montserrat" w:hAnsi="Montserrat"/>
          <w:highlight w:val="cyan"/>
        </w:rPr>
        <w:t>NIO 27 2022</w:t>
      </w: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
        <w:gridCol w:w="218"/>
        <w:gridCol w:w="810"/>
        <w:gridCol w:w="106"/>
        <w:gridCol w:w="524"/>
        <w:gridCol w:w="180"/>
        <w:gridCol w:w="600"/>
        <w:gridCol w:w="480"/>
        <w:gridCol w:w="180"/>
        <w:gridCol w:w="180"/>
        <w:gridCol w:w="180"/>
        <w:gridCol w:w="180"/>
        <w:gridCol w:w="48"/>
        <w:gridCol w:w="188"/>
        <w:gridCol w:w="48"/>
        <w:gridCol w:w="256"/>
        <w:gridCol w:w="180"/>
        <w:gridCol w:w="360"/>
        <w:gridCol w:w="720"/>
        <w:gridCol w:w="374"/>
        <w:gridCol w:w="824"/>
        <w:gridCol w:w="26"/>
        <w:gridCol w:w="396"/>
        <w:gridCol w:w="498"/>
        <w:gridCol w:w="99"/>
        <w:gridCol w:w="1701"/>
      </w:tblGrid>
      <w:tr w:rsidR="002523F2" w:rsidRPr="00740EB8" w14:paraId="2223A042" w14:textId="77777777" w:rsidTr="00353C97">
        <w:tc>
          <w:tcPr>
            <w:tcW w:w="10398" w:type="dxa"/>
            <w:gridSpan w:val="26"/>
            <w:tcBorders>
              <w:bottom w:val="single" w:sz="4" w:space="0" w:color="auto"/>
            </w:tcBorders>
            <w:shd w:val="clear" w:color="auto" w:fill="C00000"/>
          </w:tcPr>
          <w:p w14:paraId="184ECD38" w14:textId="77777777" w:rsidR="00535617" w:rsidRPr="00740EB8" w:rsidRDefault="005D1592" w:rsidP="003F7515">
            <w:pPr>
              <w:tabs>
                <w:tab w:val="num" w:pos="0"/>
              </w:tabs>
              <w:ind w:left="83" w:right="-468"/>
              <w:jc w:val="center"/>
              <w:rPr>
                <w:rFonts w:ascii="Montserrat" w:hAnsi="Montserrat" w:cs="Arial"/>
                <w:b/>
                <w:bCs/>
                <w:color w:val="FFFFFF" w:themeColor="background1"/>
                <w:sz w:val="20"/>
                <w:szCs w:val="20"/>
              </w:rPr>
            </w:pPr>
            <w:r w:rsidRPr="00740EB8">
              <w:rPr>
                <w:rFonts w:ascii="Montserrat" w:hAnsi="Montserrat" w:cs="Arial"/>
                <w:b/>
                <w:bCs/>
                <w:color w:val="FFFFFF" w:themeColor="background1"/>
                <w:sz w:val="20"/>
                <w:szCs w:val="20"/>
              </w:rPr>
              <w:t>Efic</w:t>
            </w:r>
            <w:r w:rsidR="003F7515" w:rsidRPr="00740EB8">
              <w:rPr>
                <w:rFonts w:ascii="Montserrat" w:hAnsi="Montserrat" w:cs="Arial"/>
                <w:b/>
                <w:bCs/>
                <w:color w:val="FFFFFF" w:themeColor="background1"/>
                <w:sz w:val="20"/>
                <w:szCs w:val="20"/>
              </w:rPr>
              <w:t>acia</w:t>
            </w:r>
            <w:r w:rsidRPr="00740EB8">
              <w:rPr>
                <w:rFonts w:ascii="Montserrat" w:hAnsi="Montserrat" w:cs="Arial"/>
                <w:b/>
                <w:bCs/>
                <w:color w:val="FFFFFF" w:themeColor="background1"/>
                <w:sz w:val="20"/>
                <w:szCs w:val="20"/>
              </w:rPr>
              <w:t xml:space="preserve"> en la </w:t>
            </w:r>
            <w:r w:rsidR="002523F2" w:rsidRPr="00740EB8">
              <w:rPr>
                <w:rFonts w:ascii="Montserrat" w:hAnsi="Montserrat" w:cs="Arial"/>
                <w:b/>
                <w:bCs/>
                <w:color w:val="FFFFFF" w:themeColor="background1"/>
                <w:sz w:val="20"/>
                <w:szCs w:val="20"/>
              </w:rPr>
              <w:t>captación de participantes a cursos</w:t>
            </w:r>
            <w:r w:rsidR="00A32A2A" w:rsidRPr="00740EB8">
              <w:rPr>
                <w:rFonts w:ascii="Montserrat" w:hAnsi="Montserrat" w:cs="Arial"/>
                <w:b/>
                <w:bCs/>
                <w:color w:val="FFFFFF" w:themeColor="background1"/>
                <w:sz w:val="20"/>
                <w:szCs w:val="20"/>
              </w:rPr>
              <w:t xml:space="preserve"> </w:t>
            </w:r>
            <w:r w:rsidR="002523F2" w:rsidRPr="00740EB8">
              <w:rPr>
                <w:rFonts w:ascii="Montserrat" w:hAnsi="Montserrat" w:cs="Arial"/>
                <w:b/>
                <w:bCs/>
                <w:color w:val="FFFFFF" w:themeColor="background1"/>
                <w:sz w:val="20"/>
                <w:szCs w:val="20"/>
              </w:rPr>
              <w:t>de educación continua</w:t>
            </w:r>
          </w:p>
        </w:tc>
      </w:tr>
      <w:tr w:rsidR="008325CB" w:rsidRPr="00740EB8" w14:paraId="4903813C" w14:textId="77777777" w:rsidTr="00353C97">
        <w:tc>
          <w:tcPr>
            <w:tcW w:w="10398" w:type="dxa"/>
            <w:gridSpan w:val="26"/>
            <w:tcBorders>
              <w:bottom w:val="nil"/>
            </w:tcBorders>
            <w:shd w:val="clear" w:color="auto" w:fill="76923C" w:themeFill="accent3" w:themeFillShade="BF"/>
          </w:tcPr>
          <w:p w14:paraId="4BC7BF52" w14:textId="77777777" w:rsidR="008325CB" w:rsidRPr="00740EB8" w:rsidRDefault="008325CB" w:rsidP="000A24E1">
            <w:pPr>
              <w:numPr>
                <w:ilvl w:val="0"/>
                <w:numId w:val="1"/>
              </w:numPr>
              <w:tabs>
                <w:tab w:val="clear" w:pos="720"/>
                <w:tab w:val="num" w:pos="540"/>
              </w:tabs>
              <w:ind w:hanging="540"/>
              <w:jc w:val="center"/>
              <w:rPr>
                <w:rFonts w:ascii="Montserrat" w:hAnsi="Montserrat" w:cs="Arial"/>
                <w:b/>
                <w:bCs/>
                <w:sz w:val="20"/>
                <w:szCs w:val="20"/>
              </w:rPr>
            </w:pPr>
            <w:r w:rsidRPr="00740EB8">
              <w:rPr>
                <w:rFonts w:ascii="Montserrat" w:hAnsi="Montserrat" w:cs="Arial"/>
                <w:b/>
                <w:bCs/>
                <w:sz w:val="20"/>
                <w:szCs w:val="20"/>
              </w:rPr>
              <w:t>Datos de relación del indicador</w:t>
            </w:r>
          </w:p>
        </w:tc>
      </w:tr>
      <w:tr w:rsidR="006962E7" w:rsidRPr="00740EB8" w14:paraId="122902CB" w14:textId="77777777" w:rsidTr="0014257E">
        <w:tc>
          <w:tcPr>
            <w:tcW w:w="2880" w:type="dxa"/>
            <w:gridSpan w:val="6"/>
            <w:tcBorders>
              <w:top w:val="nil"/>
            </w:tcBorders>
            <w:shd w:val="clear" w:color="auto" w:fill="auto"/>
          </w:tcPr>
          <w:p w14:paraId="2681A979" w14:textId="77777777" w:rsidR="006962E7" w:rsidRPr="00740EB8" w:rsidRDefault="006962E7" w:rsidP="000A24E1">
            <w:pPr>
              <w:tabs>
                <w:tab w:val="num" w:pos="540"/>
              </w:tabs>
              <w:ind w:left="360" w:hanging="360"/>
              <w:jc w:val="center"/>
              <w:rPr>
                <w:rFonts w:ascii="Montserrat" w:hAnsi="Montserrat" w:cs="Arial"/>
                <w:b/>
                <w:bCs/>
                <w:sz w:val="20"/>
                <w:szCs w:val="20"/>
              </w:rPr>
            </w:pPr>
            <w:r w:rsidRPr="00740EB8">
              <w:rPr>
                <w:rFonts w:ascii="Montserrat" w:hAnsi="Montserrat" w:cs="Arial"/>
                <w:b/>
                <w:bCs/>
                <w:sz w:val="20"/>
                <w:szCs w:val="20"/>
              </w:rPr>
              <w:t>Programa presupuestario</w:t>
            </w:r>
          </w:p>
        </w:tc>
        <w:tc>
          <w:tcPr>
            <w:tcW w:w="2340" w:type="dxa"/>
            <w:gridSpan w:val="10"/>
            <w:tcBorders>
              <w:top w:val="nil"/>
            </w:tcBorders>
            <w:shd w:val="clear" w:color="auto" w:fill="auto"/>
          </w:tcPr>
          <w:p w14:paraId="574F5628" w14:textId="77777777" w:rsidR="006962E7" w:rsidRPr="00740EB8" w:rsidRDefault="006962E7" w:rsidP="000054BA">
            <w:pPr>
              <w:tabs>
                <w:tab w:val="num" w:pos="540"/>
              </w:tabs>
              <w:ind w:left="360" w:hanging="360"/>
              <w:jc w:val="center"/>
              <w:rPr>
                <w:rFonts w:ascii="Montserrat" w:hAnsi="Montserrat" w:cs="Arial"/>
                <w:bCs/>
                <w:sz w:val="20"/>
                <w:szCs w:val="20"/>
              </w:rPr>
            </w:pPr>
            <w:r w:rsidRPr="00740EB8">
              <w:rPr>
                <w:rFonts w:ascii="Montserrat" w:hAnsi="Montserrat" w:cs="Arial"/>
                <w:bCs/>
                <w:sz w:val="20"/>
                <w:szCs w:val="20"/>
              </w:rPr>
              <w:t>E0</w:t>
            </w:r>
            <w:r w:rsidR="000054BA" w:rsidRPr="00740EB8">
              <w:rPr>
                <w:rFonts w:ascii="Montserrat" w:hAnsi="Montserrat" w:cs="Arial"/>
                <w:bCs/>
                <w:sz w:val="20"/>
                <w:szCs w:val="20"/>
              </w:rPr>
              <w:t>10</w:t>
            </w:r>
          </w:p>
        </w:tc>
        <w:tc>
          <w:tcPr>
            <w:tcW w:w="2880" w:type="dxa"/>
            <w:gridSpan w:val="7"/>
            <w:tcBorders>
              <w:top w:val="nil"/>
            </w:tcBorders>
            <w:shd w:val="clear" w:color="auto" w:fill="auto"/>
          </w:tcPr>
          <w:p w14:paraId="19A91626" w14:textId="77777777" w:rsidR="006962E7" w:rsidRPr="00740EB8" w:rsidRDefault="006962E7" w:rsidP="000A24E1">
            <w:pPr>
              <w:tabs>
                <w:tab w:val="num" w:pos="540"/>
              </w:tabs>
              <w:ind w:left="360" w:hanging="360"/>
              <w:jc w:val="center"/>
              <w:rPr>
                <w:rFonts w:ascii="Montserrat" w:hAnsi="Montserrat" w:cs="Arial"/>
                <w:b/>
                <w:bCs/>
                <w:sz w:val="20"/>
                <w:szCs w:val="20"/>
              </w:rPr>
            </w:pPr>
            <w:r w:rsidRPr="00740EB8">
              <w:rPr>
                <w:rFonts w:ascii="Montserrat" w:hAnsi="Montserrat" w:cs="Arial"/>
                <w:b/>
                <w:bCs/>
                <w:sz w:val="20"/>
                <w:szCs w:val="20"/>
              </w:rPr>
              <w:t>Identificador del programa</w:t>
            </w:r>
          </w:p>
        </w:tc>
        <w:tc>
          <w:tcPr>
            <w:tcW w:w="2298" w:type="dxa"/>
            <w:gridSpan w:val="3"/>
            <w:tcBorders>
              <w:top w:val="nil"/>
            </w:tcBorders>
            <w:shd w:val="clear" w:color="auto" w:fill="auto"/>
          </w:tcPr>
          <w:p w14:paraId="06C36C93" w14:textId="77777777" w:rsidR="006962E7" w:rsidRPr="00740EB8" w:rsidRDefault="006962E7" w:rsidP="000054BA">
            <w:pPr>
              <w:tabs>
                <w:tab w:val="num" w:pos="540"/>
              </w:tabs>
              <w:ind w:left="360" w:hanging="360"/>
              <w:jc w:val="center"/>
              <w:rPr>
                <w:rFonts w:ascii="Montserrat" w:hAnsi="Montserrat" w:cs="Arial"/>
                <w:bCs/>
                <w:sz w:val="20"/>
                <w:szCs w:val="20"/>
              </w:rPr>
            </w:pPr>
            <w:r w:rsidRPr="00740EB8">
              <w:rPr>
                <w:rFonts w:ascii="Montserrat" w:hAnsi="Montserrat" w:cs="Arial"/>
                <w:bCs/>
                <w:sz w:val="20"/>
                <w:szCs w:val="20"/>
              </w:rPr>
              <w:t>E0</w:t>
            </w:r>
            <w:r w:rsidR="000054BA" w:rsidRPr="00740EB8">
              <w:rPr>
                <w:rFonts w:ascii="Montserrat" w:hAnsi="Montserrat" w:cs="Arial"/>
                <w:bCs/>
                <w:sz w:val="20"/>
                <w:szCs w:val="20"/>
              </w:rPr>
              <w:t>10</w:t>
            </w:r>
          </w:p>
        </w:tc>
      </w:tr>
      <w:tr w:rsidR="00E87793" w:rsidRPr="00740EB8" w14:paraId="45B2A63C" w14:textId="77777777" w:rsidTr="0014257E">
        <w:tc>
          <w:tcPr>
            <w:tcW w:w="10398" w:type="dxa"/>
            <w:gridSpan w:val="26"/>
            <w:shd w:val="clear" w:color="auto" w:fill="auto"/>
          </w:tcPr>
          <w:p w14:paraId="4A5CF2D9" w14:textId="77777777" w:rsidR="00E87793" w:rsidRPr="00740EB8" w:rsidRDefault="000B4337" w:rsidP="000A24E1">
            <w:pPr>
              <w:tabs>
                <w:tab w:val="num" w:pos="540"/>
              </w:tabs>
              <w:rPr>
                <w:rFonts w:ascii="Montserrat" w:hAnsi="Montserrat" w:cs="Arial"/>
                <w:b/>
                <w:bCs/>
                <w:sz w:val="20"/>
                <w:szCs w:val="20"/>
              </w:rPr>
            </w:pPr>
            <w:r w:rsidRPr="00740EB8">
              <w:rPr>
                <w:rFonts w:ascii="Montserrat" w:hAnsi="Montserrat" w:cs="Arial"/>
                <w:b/>
                <w:bCs/>
                <w:sz w:val="20"/>
                <w:szCs w:val="20"/>
              </w:rPr>
              <w:t>Unidad responsable del programa presupuestario</w:t>
            </w:r>
          </w:p>
          <w:p w14:paraId="6ADD4526" w14:textId="77777777" w:rsidR="00B30307" w:rsidRPr="00740EB8" w:rsidRDefault="00D80829" w:rsidP="000A24E1">
            <w:pPr>
              <w:tabs>
                <w:tab w:val="num" w:pos="540"/>
              </w:tabs>
              <w:rPr>
                <w:rFonts w:ascii="Montserrat" w:hAnsi="Montserrat" w:cs="Arial"/>
                <w:bCs/>
                <w:sz w:val="20"/>
                <w:szCs w:val="20"/>
              </w:rPr>
            </w:pPr>
            <w:r w:rsidRPr="00740EB8">
              <w:rPr>
                <w:rFonts w:ascii="Montserrat" w:hAnsi="Montserrat" w:cs="Arial"/>
                <w:bCs/>
                <w:sz w:val="20"/>
                <w:szCs w:val="20"/>
              </w:rPr>
              <w:t>Comisión Coordinadora de Institutos Nacionales de Salud y Hospitales de Alta Especialidad</w:t>
            </w:r>
          </w:p>
        </w:tc>
      </w:tr>
      <w:tr w:rsidR="007C13B1" w:rsidRPr="00740EB8" w14:paraId="2978B6D2" w14:textId="77777777" w:rsidTr="0014257E">
        <w:tc>
          <w:tcPr>
            <w:tcW w:w="4320" w:type="dxa"/>
            <w:gridSpan w:val="10"/>
            <w:shd w:val="clear" w:color="auto" w:fill="auto"/>
          </w:tcPr>
          <w:p w14:paraId="71A02722" w14:textId="77777777" w:rsidR="007C13B1" w:rsidRPr="00740EB8" w:rsidRDefault="007C13B1" w:rsidP="000A24E1">
            <w:pPr>
              <w:tabs>
                <w:tab w:val="num" w:pos="540"/>
              </w:tabs>
              <w:ind w:left="540" w:hanging="540"/>
              <w:rPr>
                <w:rFonts w:ascii="Montserrat" w:hAnsi="Montserrat" w:cs="Arial"/>
                <w:b/>
                <w:bCs/>
                <w:sz w:val="20"/>
                <w:szCs w:val="20"/>
              </w:rPr>
            </w:pPr>
            <w:r w:rsidRPr="00740EB8">
              <w:rPr>
                <w:rFonts w:ascii="Montserrat" w:hAnsi="Montserrat" w:cs="Arial"/>
                <w:b/>
                <w:bCs/>
                <w:sz w:val="20"/>
                <w:szCs w:val="20"/>
              </w:rPr>
              <w:t>Clasificación del programa presupuestario</w:t>
            </w:r>
          </w:p>
        </w:tc>
        <w:tc>
          <w:tcPr>
            <w:tcW w:w="6078" w:type="dxa"/>
            <w:gridSpan w:val="16"/>
            <w:shd w:val="clear" w:color="auto" w:fill="auto"/>
          </w:tcPr>
          <w:p w14:paraId="280A2D4D" w14:textId="77777777" w:rsidR="007C13B1" w:rsidRPr="00740EB8" w:rsidRDefault="0093624C" w:rsidP="0093624C">
            <w:pPr>
              <w:tabs>
                <w:tab w:val="num" w:pos="540"/>
              </w:tabs>
              <w:rPr>
                <w:rFonts w:ascii="Montserrat" w:hAnsi="Montserrat" w:cs="Arial"/>
                <w:bCs/>
                <w:sz w:val="20"/>
                <w:szCs w:val="20"/>
              </w:rPr>
            </w:pPr>
            <w:r w:rsidRPr="00740EB8">
              <w:rPr>
                <w:rFonts w:ascii="Montserrat" w:hAnsi="Montserrat" w:cs="Arial"/>
                <w:bCs/>
                <w:sz w:val="20"/>
                <w:szCs w:val="20"/>
              </w:rPr>
              <w:t>Prestación de Servicios Públicos</w:t>
            </w:r>
            <w:r w:rsidR="00E67FE9" w:rsidRPr="00740EB8">
              <w:rPr>
                <w:rFonts w:ascii="Montserrat" w:hAnsi="Montserrat" w:cs="Arial"/>
                <w:bCs/>
                <w:sz w:val="20"/>
                <w:szCs w:val="20"/>
              </w:rPr>
              <w:t xml:space="preserve"> </w:t>
            </w:r>
          </w:p>
        </w:tc>
      </w:tr>
      <w:tr w:rsidR="009D4D8B" w:rsidRPr="00740EB8" w14:paraId="50A25B71" w14:textId="77777777" w:rsidTr="0014257E">
        <w:tc>
          <w:tcPr>
            <w:tcW w:w="10398" w:type="dxa"/>
            <w:gridSpan w:val="26"/>
            <w:shd w:val="clear" w:color="auto" w:fill="auto"/>
          </w:tcPr>
          <w:p w14:paraId="170A5395" w14:textId="77777777" w:rsidR="009D4D8B" w:rsidRPr="00740EB8" w:rsidRDefault="009D4D8B" w:rsidP="009D4D8B">
            <w:pPr>
              <w:tabs>
                <w:tab w:val="num" w:pos="540"/>
              </w:tabs>
              <w:ind w:left="540" w:hanging="540"/>
              <w:rPr>
                <w:rFonts w:ascii="Montserrat" w:hAnsi="Montserrat" w:cs="Arial"/>
                <w:b/>
                <w:bCs/>
                <w:sz w:val="20"/>
                <w:szCs w:val="20"/>
              </w:rPr>
            </w:pPr>
            <w:r w:rsidRPr="00740EB8">
              <w:rPr>
                <w:rFonts w:ascii="Montserrat" w:hAnsi="Montserrat" w:cs="Arial"/>
                <w:b/>
                <w:bCs/>
                <w:sz w:val="20"/>
                <w:szCs w:val="20"/>
              </w:rPr>
              <w:t>Cobertura</w:t>
            </w:r>
          </w:p>
          <w:p w14:paraId="023544F0" w14:textId="36997EB0" w:rsidR="009D4D8B" w:rsidRPr="00740EB8" w:rsidRDefault="009D4D8B" w:rsidP="00903186">
            <w:pPr>
              <w:tabs>
                <w:tab w:val="num" w:pos="540"/>
              </w:tabs>
              <w:ind w:left="540" w:hanging="3"/>
              <w:rPr>
                <w:rFonts w:ascii="Montserrat" w:hAnsi="Montserrat" w:cs="Arial"/>
                <w:b/>
                <w:bCs/>
                <w:sz w:val="20"/>
                <w:szCs w:val="20"/>
              </w:rPr>
            </w:pPr>
            <w:r w:rsidRPr="00740EB8">
              <w:rPr>
                <w:rFonts w:ascii="Montserrat" w:hAnsi="Montserrat" w:cs="Arial"/>
                <w:bCs/>
                <w:sz w:val="20"/>
                <w:szCs w:val="20"/>
              </w:rPr>
              <w:t>Profesionales de la salud que realizan actividades educación continua en las unidades / entidades ejecutoras del programa</w:t>
            </w:r>
          </w:p>
        </w:tc>
      </w:tr>
      <w:tr w:rsidR="009D4D8B" w:rsidRPr="00740EB8" w14:paraId="04A9AD01" w14:textId="77777777" w:rsidTr="0014257E">
        <w:tc>
          <w:tcPr>
            <w:tcW w:w="10398" w:type="dxa"/>
            <w:gridSpan w:val="26"/>
            <w:shd w:val="clear" w:color="auto" w:fill="auto"/>
          </w:tcPr>
          <w:p w14:paraId="7F9AD6FD" w14:textId="77777777" w:rsidR="009D4D8B" w:rsidRPr="00740EB8" w:rsidRDefault="009D4D8B" w:rsidP="009D4D8B">
            <w:pPr>
              <w:tabs>
                <w:tab w:val="num" w:pos="540"/>
              </w:tabs>
              <w:ind w:left="540" w:right="-468" w:hanging="540"/>
              <w:rPr>
                <w:rFonts w:ascii="Montserrat" w:hAnsi="Montserrat" w:cs="Arial"/>
                <w:b/>
                <w:bCs/>
                <w:sz w:val="20"/>
                <w:szCs w:val="20"/>
              </w:rPr>
            </w:pPr>
            <w:r w:rsidRPr="00740EB8">
              <w:rPr>
                <w:rFonts w:ascii="Montserrat" w:hAnsi="Montserrat" w:cs="Arial"/>
                <w:b/>
                <w:bCs/>
                <w:sz w:val="20"/>
                <w:szCs w:val="20"/>
              </w:rPr>
              <w:t>Prioridades</w:t>
            </w:r>
          </w:p>
          <w:p w14:paraId="370CE493" w14:textId="7E0B3FB8" w:rsidR="009D4D8B" w:rsidRPr="00740EB8" w:rsidRDefault="009D4D8B" w:rsidP="00353C97">
            <w:pPr>
              <w:tabs>
                <w:tab w:val="num" w:pos="540"/>
              </w:tabs>
              <w:ind w:left="540" w:right="147" w:hanging="3"/>
              <w:rPr>
                <w:rFonts w:ascii="Montserrat" w:hAnsi="Montserrat" w:cs="Arial"/>
                <w:bCs/>
                <w:sz w:val="20"/>
                <w:szCs w:val="20"/>
              </w:rPr>
            </w:pPr>
            <w:r w:rsidRPr="00740EB8">
              <w:rPr>
                <w:rFonts w:ascii="Montserrat" w:hAnsi="Montserrat" w:cs="Arial"/>
                <w:bCs/>
                <w:sz w:val="20"/>
                <w:szCs w:val="20"/>
              </w:rPr>
              <w:t>Difundir el conocimiento especializado a los profesionales de la salud de la red de servicios disponibles en las Instituciones que ejecutan el programa</w:t>
            </w:r>
          </w:p>
        </w:tc>
      </w:tr>
      <w:tr w:rsidR="00E23603" w:rsidRPr="00740EB8" w14:paraId="6265BF94" w14:textId="77777777" w:rsidTr="0014257E">
        <w:tc>
          <w:tcPr>
            <w:tcW w:w="10398" w:type="dxa"/>
            <w:gridSpan w:val="26"/>
            <w:tcBorders>
              <w:bottom w:val="single" w:sz="4" w:space="0" w:color="auto"/>
            </w:tcBorders>
            <w:shd w:val="clear" w:color="auto" w:fill="auto"/>
          </w:tcPr>
          <w:p w14:paraId="7C5EAB6B" w14:textId="77777777" w:rsidR="00E23603" w:rsidRPr="00740EB8" w:rsidRDefault="00541E9A" w:rsidP="000A24E1">
            <w:pPr>
              <w:tabs>
                <w:tab w:val="num" w:pos="540"/>
              </w:tabs>
              <w:ind w:left="540" w:right="-468" w:hanging="540"/>
              <w:rPr>
                <w:rFonts w:ascii="Montserrat" w:hAnsi="Montserrat" w:cs="Arial"/>
                <w:bCs/>
                <w:sz w:val="20"/>
                <w:szCs w:val="20"/>
              </w:rPr>
            </w:pPr>
            <w:r w:rsidRPr="00740EB8">
              <w:rPr>
                <w:rFonts w:ascii="Montserrat" w:hAnsi="Montserrat" w:cs="Arial"/>
                <w:b/>
                <w:bCs/>
                <w:sz w:val="20"/>
                <w:szCs w:val="20"/>
              </w:rPr>
              <w:t xml:space="preserve">Objetivo: (Fin, Propósito, Componente o Actividad): </w:t>
            </w:r>
          </w:p>
          <w:p w14:paraId="56E32094" w14:textId="14EE35CE" w:rsidR="00E23603" w:rsidRPr="00740EB8" w:rsidRDefault="00F716EC" w:rsidP="00014BB6">
            <w:pPr>
              <w:tabs>
                <w:tab w:val="num" w:pos="540"/>
              </w:tabs>
              <w:ind w:left="540" w:right="-468" w:hanging="540"/>
              <w:rPr>
                <w:rFonts w:ascii="Montserrat" w:hAnsi="Montserrat" w:cs="Arial"/>
                <w:b/>
                <w:bCs/>
                <w:sz w:val="20"/>
                <w:szCs w:val="20"/>
              </w:rPr>
            </w:pPr>
            <w:r w:rsidRPr="00740EB8">
              <w:rPr>
                <w:rFonts w:ascii="Montserrat" w:hAnsi="Montserrat" w:cs="Arial"/>
                <w:b/>
                <w:bCs/>
                <w:sz w:val="20"/>
                <w:szCs w:val="20"/>
              </w:rPr>
              <w:t>Actividad</w:t>
            </w:r>
            <w:r w:rsidR="00541E9A" w:rsidRPr="00740EB8">
              <w:rPr>
                <w:rFonts w:ascii="Montserrat" w:hAnsi="Montserrat" w:cs="Arial"/>
                <w:bCs/>
                <w:sz w:val="20"/>
                <w:szCs w:val="20"/>
              </w:rPr>
              <w:t>:</w:t>
            </w:r>
            <w:r w:rsidR="00E101C7" w:rsidRPr="00740EB8">
              <w:rPr>
                <w:rFonts w:ascii="Montserrat" w:hAnsi="Montserrat" w:cs="Arial"/>
                <w:b/>
                <w:bCs/>
                <w:sz w:val="20"/>
                <w:szCs w:val="20"/>
              </w:rPr>
              <w:t xml:space="preserve"> </w:t>
            </w:r>
            <w:r w:rsidR="003671D2" w:rsidRPr="00740EB8">
              <w:rPr>
                <w:rFonts w:ascii="Montserrat" w:hAnsi="Montserrat" w:cs="Arial"/>
                <w:bCs/>
                <w:sz w:val="20"/>
                <w:szCs w:val="20"/>
              </w:rPr>
              <w:t>Detección de necesidades de educación</w:t>
            </w:r>
            <w:r w:rsidR="00014BB6" w:rsidRPr="00740EB8">
              <w:rPr>
                <w:rFonts w:ascii="Montserrat" w:hAnsi="Montserrat" w:cs="Arial"/>
                <w:bCs/>
                <w:sz w:val="20"/>
                <w:szCs w:val="20"/>
              </w:rPr>
              <w:t xml:space="preserve"> </w:t>
            </w:r>
            <w:proofErr w:type="spellStart"/>
            <w:r w:rsidR="00717C7D" w:rsidRPr="00740EB8">
              <w:rPr>
                <w:rFonts w:ascii="Montserrat" w:hAnsi="Montserrat" w:cs="Arial"/>
                <w:bCs/>
                <w:sz w:val="20"/>
                <w:szCs w:val="20"/>
              </w:rPr>
              <w:t>continúa</w:t>
            </w:r>
            <w:proofErr w:type="spellEnd"/>
            <w:r w:rsidR="003671D2" w:rsidRPr="00740EB8">
              <w:rPr>
                <w:rFonts w:ascii="Montserrat" w:hAnsi="Montserrat" w:cs="Arial"/>
                <w:bCs/>
                <w:sz w:val="20"/>
                <w:szCs w:val="20"/>
              </w:rPr>
              <w:t>.</w:t>
            </w:r>
          </w:p>
        </w:tc>
      </w:tr>
      <w:tr w:rsidR="00E23603" w:rsidRPr="00740EB8" w14:paraId="100BF197" w14:textId="77777777" w:rsidTr="00353C97">
        <w:tc>
          <w:tcPr>
            <w:tcW w:w="10398" w:type="dxa"/>
            <w:gridSpan w:val="26"/>
            <w:shd w:val="clear" w:color="auto" w:fill="C00000"/>
          </w:tcPr>
          <w:p w14:paraId="74738D98" w14:textId="77777777" w:rsidR="00E23603" w:rsidRPr="00740EB8" w:rsidRDefault="00E23603" w:rsidP="000A24E1">
            <w:pPr>
              <w:tabs>
                <w:tab w:val="num" w:pos="540"/>
              </w:tabs>
              <w:ind w:left="540" w:right="-468" w:hanging="540"/>
              <w:jc w:val="center"/>
              <w:rPr>
                <w:rFonts w:ascii="Montserrat" w:hAnsi="Montserrat" w:cs="Arial"/>
                <w:b/>
                <w:bCs/>
                <w:sz w:val="20"/>
                <w:szCs w:val="20"/>
              </w:rPr>
            </w:pPr>
            <w:r w:rsidRPr="00740EB8">
              <w:rPr>
                <w:rFonts w:ascii="Montserrat" w:hAnsi="Montserrat" w:cs="Arial"/>
                <w:b/>
                <w:bCs/>
                <w:sz w:val="20"/>
                <w:szCs w:val="20"/>
              </w:rPr>
              <w:t>2. Datos de identificación del indicador</w:t>
            </w:r>
          </w:p>
        </w:tc>
      </w:tr>
      <w:tr w:rsidR="00647733" w:rsidRPr="00740EB8" w14:paraId="4A12E102" w14:textId="77777777" w:rsidTr="0014257E">
        <w:tc>
          <w:tcPr>
            <w:tcW w:w="4680" w:type="dxa"/>
            <w:gridSpan w:val="12"/>
            <w:shd w:val="clear" w:color="auto" w:fill="auto"/>
          </w:tcPr>
          <w:p w14:paraId="353FDA97" w14:textId="77777777" w:rsidR="00647733" w:rsidRPr="00740EB8" w:rsidRDefault="00647733" w:rsidP="000A24E1">
            <w:pPr>
              <w:tabs>
                <w:tab w:val="num" w:pos="540"/>
              </w:tabs>
              <w:ind w:left="540" w:right="-468" w:hanging="540"/>
              <w:rPr>
                <w:rFonts w:ascii="Montserrat" w:hAnsi="Montserrat" w:cs="Arial"/>
                <w:b/>
                <w:bCs/>
                <w:sz w:val="20"/>
                <w:szCs w:val="20"/>
              </w:rPr>
            </w:pPr>
            <w:r w:rsidRPr="00740EB8">
              <w:rPr>
                <w:rFonts w:ascii="Montserrat" w:hAnsi="Montserrat" w:cs="Arial"/>
                <w:b/>
                <w:bCs/>
                <w:sz w:val="20"/>
                <w:szCs w:val="20"/>
              </w:rPr>
              <w:t>Nombre del indicador:</w:t>
            </w:r>
          </w:p>
        </w:tc>
        <w:tc>
          <w:tcPr>
            <w:tcW w:w="236" w:type="dxa"/>
            <w:gridSpan w:val="2"/>
            <w:vMerge w:val="restart"/>
            <w:shd w:val="clear" w:color="auto" w:fill="auto"/>
          </w:tcPr>
          <w:p w14:paraId="6DB19730" w14:textId="77777777" w:rsidR="00647733" w:rsidRPr="00740EB8" w:rsidRDefault="00647733" w:rsidP="000A24E1">
            <w:pPr>
              <w:tabs>
                <w:tab w:val="num" w:pos="540"/>
              </w:tabs>
              <w:ind w:left="540" w:right="-468" w:hanging="540"/>
              <w:rPr>
                <w:rFonts w:ascii="Montserrat" w:hAnsi="Montserrat" w:cs="Arial"/>
                <w:b/>
                <w:bCs/>
                <w:sz w:val="20"/>
                <w:szCs w:val="20"/>
              </w:rPr>
            </w:pPr>
          </w:p>
          <w:p w14:paraId="5101FF74" w14:textId="77777777" w:rsidR="00067F9B" w:rsidRPr="00740EB8" w:rsidRDefault="00067F9B" w:rsidP="000A24E1">
            <w:pPr>
              <w:tabs>
                <w:tab w:val="num" w:pos="540"/>
              </w:tabs>
              <w:ind w:left="540" w:right="-468" w:hanging="540"/>
              <w:rPr>
                <w:rFonts w:ascii="Montserrat" w:hAnsi="Montserrat" w:cs="Arial"/>
                <w:b/>
                <w:bCs/>
                <w:sz w:val="20"/>
                <w:szCs w:val="20"/>
              </w:rPr>
            </w:pPr>
          </w:p>
        </w:tc>
        <w:tc>
          <w:tcPr>
            <w:tcW w:w="2762" w:type="dxa"/>
            <w:gridSpan w:val="7"/>
            <w:shd w:val="clear" w:color="auto" w:fill="auto"/>
          </w:tcPr>
          <w:p w14:paraId="54B1D816" w14:textId="77777777" w:rsidR="00647733" w:rsidRPr="00740EB8" w:rsidRDefault="00647733" w:rsidP="000A24E1">
            <w:pPr>
              <w:tabs>
                <w:tab w:val="num" w:pos="540"/>
              </w:tabs>
              <w:ind w:left="540" w:right="-468" w:hanging="540"/>
              <w:rPr>
                <w:rFonts w:ascii="Montserrat" w:hAnsi="Montserrat" w:cs="Arial"/>
                <w:b/>
                <w:bCs/>
                <w:sz w:val="20"/>
                <w:szCs w:val="20"/>
              </w:rPr>
            </w:pPr>
            <w:r w:rsidRPr="00740EB8">
              <w:rPr>
                <w:rFonts w:ascii="Montserrat" w:hAnsi="Montserrat" w:cs="Arial"/>
                <w:b/>
                <w:bCs/>
                <w:sz w:val="20"/>
                <w:szCs w:val="20"/>
              </w:rPr>
              <w:t>Identificador  del indicador</w:t>
            </w:r>
          </w:p>
        </w:tc>
        <w:tc>
          <w:tcPr>
            <w:tcW w:w="2720" w:type="dxa"/>
            <w:gridSpan w:val="5"/>
            <w:shd w:val="clear" w:color="auto" w:fill="auto"/>
          </w:tcPr>
          <w:p w14:paraId="45BBA0C1" w14:textId="77777777" w:rsidR="00647733" w:rsidRPr="00740EB8" w:rsidRDefault="009F0D65" w:rsidP="009F0D65">
            <w:pPr>
              <w:tabs>
                <w:tab w:val="num" w:pos="540"/>
              </w:tabs>
              <w:ind w:left="540" w:right="-468" w:hanging="540"/>
              <w:rPr>
                <w:rFonts w:ascii="Montserrat" w:hAnsi="Montserrat" w:cs="Arial"/>
                <w:bCs/>
                <w:sz w:val="20"/>
                <w:szCs w:val="20"/>
              </w:rPr>
            </w:pPr>
            <w:r w:rsidRPr="00740EB8">
              <w:rPr>
                <w:rFonts w:ascii="Montserrat" w:hAnsi="Montserrat" w:cs="Arial"/>
                <w:bCs/>
                <w:sz w:val="20"/>
                <w:szCs w:val="20"/>
              </w:rPr>
              <w:t>4</w:t>
            </w:r>
          </w:p>
        </w:tc>
      </w:tr>
      <w:tr w:rsidR="00647733" w:rsidRPr="00740EB8" w14:paraId="2BD4045F" w14:textId="77777777" w:rsidTr="0014257E">
        <w:trPr>
          <w:trHeight w:val="592"/>
        </w:trPr>
        <w:tc>
          <w:tcPr>
            <w:tcW w:w="4680" w:type="dxa"/>
            <w:gridSpan w:val="12"/>
            <w:shd w:val="clear" w:color="auto" w:fill="auto"/>
          </w:tcPr>
          <w:p w14:paraId="514EDBD9" w14:textId="77777777" w:rsidR="004B2373" w:rsidRPr="00740EB8" w:rsidRDefault="004B2373" w:rsidP="008C79CA">
            <w:pPr>
              <w:tabs>
                <w:tab w:val="num" w:pos="0"/>
              </w:tabs>
              <w:ind w:left="83" w:right="-468"/>
              <w:rPr>
                <w:rFonts w:ascii="Montserrat" w:hAnsi="Montserrat" w:cs="Arial"/>
                <w:bCs/>
                <w:color w:val="000000"/>
                <w:sz w:val="20"/>
                <w:szCs w:val="20"/>
              </w:rPr>
            </w:pPr>
          </w:p>
          <w:p w14:paraId="2AA1ABFC" w14:textId="043A3824" w:rsidR="00C47499" w:rsidRPr="00740EB8" w:rsidRDefault="00CB517E" w:rsidP="00353C97">
            <w:pPr>
              <w:tabs>
                <w:tab w:val="num" w:pos="0"/>
              </w:tabs>
              <w:ind w:left="83"/>
              <w:rPr>
                <w:rFonts w:ascii="Montserrat" w:hAnsi="Montserrat" w:cs="Arial"/>
                <w:bCs/>
                <w:color w:val="000000"/>
                <w:sz w:val="20"/>
                <w:szCs w:val="20"/>
              </w:rPr>
            </w:pPr>
            <w:r w:rsidRPr="00740EB8">
              <w:rPr>
                <w:rFonts w:ascii="Montserrat" w:hAnsi="Montserrat" w:cs="Arial"/>
                <w:bCs/>
                <w:color w:val="000000"/>
                <w:sz w:val="20"/>
                <w:szCs w:val="20"/>
              </w:rPr>
              <w:t>Efic</w:t>
            </w:r>
            <w:r w:rsidR="006E1A7B" w:rsidRPr="00740EB8">
              <w:rPr>
                <w:rFonts w:ascii="Montserrat" w:hAnsi="Montserrat" w:cs="Arial"/>
                <w:bCs/>
                <w:color w:val="000000"/>
                <w:sz w:val="20"/>
                <w:szCs w:val="20"/>
              </w:rPr>
              <w:t xml:space="preserve">acia </w:t>
            </w:r>
            <w:r w:rsidR="006A3D8B" w:rsidRPr="00740EB8">
              <w:rPr>
                <w:rFonts w:ascii="Montserrat" w:hAnsi="Montserrat" w:cs="Arial"/>
                <w:bCs/>
                <w:color w:val="000000"/>
                <w:sz w:val="20"/>
                <w:szCs w:val="20"/>
              </w:rPr>
              <w:t xml:space="preserve">en la captación de participantes </w:t>
            </w:r>
            <w:r w:rsidR="00913107">
              <w:rPr>
                <w:rFonts w:ascii="Montserrat" w:hAnsi="Montserrat" w:cs="Arial"/>
                <w:bCs/>
                <w:color w:val="000000"/>
                <w:sz w:val="20"/>
                <w:szCs w:val="20"/>
              </w:rPr>
              <w:t xml:space="preserve"> a </w:t>
            </w:r>
            <w:r w:rsidR="008E18AB" w:rsidRPr="00740EB8">
              <w:rPr>
                <w:rFonts w:ascii="Montserrat" w:hAnsi="Montserrat" w:cs="Arial"/>
                <w:bCs/>
                <w:color w:val="000000"/>
                <w:sz w:val="20"/>
                <w:szCs w:val="20"/>
              </w:rPr>
              <w:t xml:space="preserve"> </w:t>
            </w:r>
            <w:r w:rsidR="006A3D8B" w:rsidRPr="00740EB8">
              <w:rPr>
                <w:rFonts w:ascii="Montserrat" w:hAnsi="Montserrat" w:cs="Arial"/>
                <w:bCs/>
                <w:color w:val="000000"/>
                <w:sz w:val="20"/>
                <w:szCs w:val="20"/>
              </w:rPr>
              <w:t>cursos de educación continua</w:t>
            </w:r>
          </w:p>
          <w:p w14:paraId="174FB08D" w14:textId="77777777" w:rsidR="00A46E08" w:rsidRPr="00740EB8" w:rsidRDefault="00330D8F" w:rsidP="00C47499">
            <w:pPr>
              <w:tabs>
                <w:tab w:val="num" w:pos="0"/>
              </w:tabs>
              <w:ind w:left="83" w:right="-468"/>
              <w:rPr>
                <w:rFonts w:ascii="Montserrat" w:hAnsi="Montserrat" w:cs="Arial"/>
                <w:b/>
                <w:bCs/>
                <w:sz w:val="20"/>
                <w:szCs w:val="20"/>
              </w:rPr>
            </w:pPr>
            <w:r w:rsidRPr="00740EB8">
              <w:rPr>
                <w:rFonts w:ascii="Montserrat" w:hAnsi="Montserrat" w:cs="Arial"/>
                <w:b/>
                <w:bCs/>
                <w:color w:val="FFFFFF"/>
                <w:sz w:val="20"/>
                <w:szCs w:val="20"/>
              </w:rPr>
              <w:t>educación continua</w:t>
            </w:r>
          </w:p>
        </w:tc>
        <w:tc>
          <w:tcPr>
            <w:tcW w:w="236" w:type="dxa"/>
            <w:gridSpan w:val="2"/>
            <w:vMerge/>
            <w:shd w:val="clear" w:color="auto" w:fill="auto"/>
          </w:tcPr>
          <w:p w14:paraId="6734C811" w14:textId="77777777" w:rsidR="00647733" w:rsidRPr="00740EB8" w:rsidRDefault="00647733" w:rsidP="000A24E1">
            <w:pPr>
              <w:tabs>
                <w:tab w:val="num" w:pos="540"/>
              </w:tabs>
              <w:ind w:left="540" w:right="-468" w:hanging="540"/>
              <w:rPr>
                <w:rFonts w:ascii="Montserrat" w:hAnsi="Montserrat" w:cs="Arial"/>
                <w:b/>
                <w:bCs/>
                <w:sz w:val="20"/>
                <w:szCs w:val="20"/>
              </w:rPr>
            </w:pPr>
          </w:p>
        </w:tc>
        <w:tc>
          <w:tcPr>
            <w:tcW w:w="5482" w:type="dxa"/>
            <w:gridSpan w:val="12"/>
            <w:shd w:val="clear" w:color="auto" w:fill="auto"/>
          </w:tcPr>
          <w:p w14:paraId="6EEC32E1" w14:textId="77777777" w:rsidR="00647733" w:rsidRPr="00740EB8" w:rsidRDefault="00647733" w:rsidP="000A24E1">
            <w:pPr>
              <w:tabs>
                <w:tab w:val="num" w:pos="540"/>
              </w:tabs>
              <w:ind w:left="540" w:right="-468" w:hanging="540"/>
              <w:rPr>
                <w:rFonts w:ascii="Montserrat" w:hAnsi="Montserrat" w:cs="Arial"/>
                <w:b/>
                <w:bCs/>
                <w:sz w:val="20"/>
                <w:szCs w:val="20"/>
              </w:rPr>
            </w:pPr>
          </w:p>
          <w:p w14:paraId="7668C17E" w14:textId="77777777" w:rsidR="00647733" w:rsidRPr="00740EB8" w:rsidRDefault="00E15C64" w:rsidP="00F40F9C">
            <w:pPr>
              <w:tabs>
                <w:tab w:val="num" w:pos="540"/>
              </w:tabs>
              <w:ind w:left="540" w:right="-468" w:hanging="540"/>
              <w:rPr>
                <w:rFonts w:ascii="Montserrat" w:hAnsi="Montserrat" w:cs="Arial"/>
                <w:bCs/>
                <w:sz w:val="20"/>
                <w:szCs w:val="20"/>
              </w:rPr>
            </w:pPr>
            <w:r w:rsidRPr="00740EB8">
              <w:rPr>
                <w:rFonts w:ascii="Montserrat" w:hAnsi="Montserrat" w:cs="Arial"/>
                <w:bCs/>
                <w:sz w:val="20"/>
                <w:szCs w:val="20"/>
              </w:rPr>
              <w:t>No. de indicador 1</w:t>
            </w:r>
            <w:r w:rsidR="00F40F9C" w:rsidRPr="00740EB8">
              <w:rPr>
                <w:rFonts w:ascii="Montserrat" w:hAnsi="Montserrat" w:cs="Arial"/>
                <w:bCs/>
                <w:sz w:val="20"/>
                <w:szCs w:val="20"/>
              </w:rPr>
              <w:t>5</w:t>
            </w:r>
          </w:p>
        </w:tc>
      </w:tr>
      <w:tr w:rsidR="00507DF3" w:rsidRPr="00740EB8" w14:paraId="729C2D14" w14:textId="77777777" w:rsidTr="0014257E">
        <w:tc>
          <w:tcPr>
            <w:tcW w:w="4680" w:type="dxa"/>
            <w:gridSpan w:val="12"/>
            <w:shd w:val="clear" w:color="auto" w:fill="auto"/>
          </w:tcPr>
          <w:p w14:paraId="7FB88541" w14:textId="77777777" w:rsidR="00507DF3" w:rsidRPr="00740EB8" w:rsidRDefault="00507DF3" w:rsidP="000A24E1">
            <w:pPr>
              <w:tabs>
                <w:tab w:val="num" w:pos="540"/>
              </w:tabs>
              <w:ind w:right="-468"/>
              <w:rPr>
                <w:rFonts w:ascii="Montserrat" w:hAnsi="Montserrat" w:cs="Arial"/>
                <w:b/>
                <w:bCs/>
                <w:sz w:val="20"/>
                <w:szCs w:val="20"/>
              </w:rPr>
            </w:pPr>
            <w:r w:rsidRPr="00740EB8">
              <w:rPr>
                <w:rFonts w:ascii="Montserrat" w:hAnsi="Montserrat" w:cs="Arial"/>
                <w:b/>
                <w:bCs/>
                <w:sz w:val="20"/>
                <w:szCs w:val="20"/>
              </w:rPr>
              <w:t>Dimensión a medir:</w:t>
            </w:r>
          </w:p>
          <w:p w14:paraId="64DCF929" w14:textId="77777777" w:rsidR="00C16471" w:rsidRPr="00740EB8" w:rsidRDefault="00C16471" w:rsidP="008F10FD">
            <w:pPr>
              <w:tabs>
                <w:tab w:val="num" w:pos="540"/>
              </w:tabs>
              <w:ind w:right="-468"/>
              <w:rPr>
                <w:rFonts w:ascii="Montserrat" w:hAnsi="Montserrat" w:cs="Arial"/>
                <w:bCs/>
                <w:sz w:val="20"/>
                <w:szCs w:val="20"/>
              </w:rPr>
            </w:pPr>
          </w:p>
          <w:p w14:paraId="0C4F7F20" w14:textId="77777777" w:rsidR="00507DF3" w:rsidRPr="00740EB8" w:rsidRDefault="00CB517E" w:rsidP="008F10FD">
            <w:pPr>
              <w:tabs>
                <w:tab w:val="num" w:pos="540"/>
              </w:tabs>
              <w:ind w:right="-468"/>
              <w:rPr>
                <w:rFonts w:ascii="Montserrat" w:hAnsi="Montserrat" w:cs="Arial"/>
                <w:b/>
                <w:bCs/>
                <w:sz w:val="20"/>
                <w:szCs w:val="20"/>
              </w:rPr>
            </w:pPr>
            <w:r w:rsidRPr="00740EB8">
              <w:rPr>
                <w:rFonts w:ascii="Montserrat" w:hAnsi="Montserrat" w:cs="Arial"/>
                <w:bCs/>
                <w:sz w:val="20"/>
                <w:szCs w:val="20"/>
              </w:rPr>
              <w:t>Eficacia</w:t>
            </w:r>
          </w:p>
        </w:tc>
        <w:tc>
          <w:tcPr>
            <w:tcW w:w="236" w:type="dxa"/>
            <w:gridSpan w:val="2"/>
            <w:vMerge/>
            <w:shd w:val="clear" w:color="auto" w:fill="auto"/>
          </w:tcPr>
          <w:p w14:paraId="60CCB14F" w14:textId="77777777" w:rsidR="00507DF3" w:rsidRPr="00740EB8" w:rsidRDefault="00507DF3" w:rsidP="000A24E1">
            <w:pPr>
              <w:tabs>
                <w:tab w:val="num" w:pos="540"/>
              </w:tabs>
              <w:ind w:left="540" w:right="-468" w:hanging="540"/>
              <w:rPr>
                <w:rFonts w:ascii="Montserrat" w:hAnsi="Montserrat" w:cs="Arial"/>
                <w:b/>
                <w:bCs/>
                <w:sz w:val="20"/>
                <w:szCs w:val="20"/>
              </w:rPr>
            </w:pPr>
          </w:p>
        </w:tc>
        <w:tc>
          <w:tcPr>
            <w:tcW w:w="5482" w:type="dxa"/>
            <w:gridSpan w:val="12"/>
            <w:shd w:val="clear" w:color="auto" w:fill="auto"/>
          </w:tcPr>
          <w:p w14:paraId="27BB16DE" w14:textId="77777777" w:rsidR="00C61807" w:rsidRPr="00740EB8" w:rsidRDefault="00507DF3" w:rsidP="000A24E1">
            <w:pPr>
              <w:tabs>
                <w:tab w:val="num" w:pos="540"/>
              </w:tabs>
              <w:ind w:left="540" w:right="-468" w:hanging="540"/>
              <w:rPr>
                <w:rFonts w:ascii="Montserrat" w:hAnsi="Montserrat" w:cs="Arial"/>
                <w:b/>
                <w:bCs/>
                <w:sz w:val="20"/>
                <w:szCs w:val="20"/>
              </w:rPr>
            </w:pPr>
            <w:r w:rsidRPr="00740EB8">
              <w:rPr>
                <w:rFonts w:ascii="Montserrat" w:hAnsi="Montserrat" w:cs="Arial"/>
                <w:b/>
                <w:bCs/>
                <w:sz w:val="20"/>
                <w:szCs w:val="20"/>
              </w:rPr>
              <w:t>Definición:</w:t>
            </w:r>
          </w:p>
          <w:p w14:paraId="4F68FD18" w14:textId="77777777" w:rsidR="003671D2" w:rsidRPr="00740EB8" w:rsidRDefault="003671D2" w:rsidP="00330D8F">
            <w:pPr>
              <w:rPr>
                <w:rFonts w:ascii="Montserrat" w:hAnsi="Montserrat" w:cs="Arial"/>
                <w:sz w:val="20"/>
                <w:szCs w:val="20"/>
              </w:rPr>
            </w:pPr>
          </w:p>
          <w:p w14:paraId="09C24F46" w14:textId="77777777" w:rsidR="00BF5DFE" w:rsidRPr="00740EB8" w:rsidRDefault="006E1A7B" w:rsidP="006840ED">
            <w:pPr>
              <w:jc w:val="both"/>
              <w:rPr>
                <w:rFonts w:ascii="Montserrat" w:hAnsi="Montserrat" w:cs="Arial"/>
                <w:color w:val="000000" w:themeColor="text1"/>
                <w:sz w:val="20"/>
                <w:szCs w:val="20"/>
              </w:rPr>
            </w:pPr>
            <w:r w:rsidRPr="00740EB8">
              <w:rPr>
                <w:rFonts w:ascii="Montserrat" w:hAnsi="Montserrat" w:cs="Arial"/>
                <w:color w:val="000000" w:themeColor="text1"/>
                <w:sz w:val="20"/>
                <w:szCs w:val="20"/>
              </w:rPr>
              <w:t>El indicador muestra la fortaleza organizacional para la estimación del número de asistentes a los eventos de educación continua lo cual se vincula con el uso eficiente de la infraestructura educativa (aulas, recursos didácticos, etc.) para la impartición de cursos de educación continua con un vínculo estricto con el Programa Anual de Educación Continua</w:t>
            </w:r>
          </w:p>
          <w:p w14:paraId="7E67E3D4" w14:textId="77777777" w:rsidR="006E1A7B" w:rsidRPr="00740EB8" w:rsidRDefault="006E1A7B" w:rsidP="00CB517E">
            <w:pPr>
              <w:rPr>
                <w:rFonts w:ascii="Montserrat" w:hAnsi="Montserrat" w:cs="Arial"/>
                <w:sz w:val="20"/>
                <w:szCs w:val="20"/>
              </w:rPr>
            </w:pPr>
          </w:p>
        </w:tc>
      </w:tr>
      <w:tr w:rsidR="00507DF3" w:rsidRPr="00740EB8" w14:paraId="7C2BB3A6" w14:textId="77777777" w:rsidTr="0014257E">
        <w:tc>
          <w:tcPr>
            <w:tcW w:w="4680" w:type="dxa"/>
            <w:gridSpan w:val="12"/>
            <w:tcBorders>
              <w:bottom w:val="single" w:sz="4" w:space="0" w:color="auto"/>
            </w:tcBorders>
            <w:shd w:val="clear" w:color="auto" w:fill="auto"/>
          </w:tcPr>
          <w:p w14:paraId="6C7A5C36" w14:textId="77777777" w:rsidR="00507DF3" w:rsidRPr="00740EB8" w:rsidRDefault="00507DF3" w:rsidP="00353C97">
            <w:pPr>
              <w:tabs>
                <w:tab w:val="num" w:pos="540"/>
              </w:tabs>
              <w:ind w:left="540" w:hanging="540"/>
              <w:rPr>
                <w:rFonts w:ascii="Montserrat" w:hAnsi="Montserrat" w:cs="Arial"/>
                <w:b/>
                <w:bCs/>
                <w:sz w:val="20"/>
                <w:szCs w:val="20"/>
              </w:rPr>
            </w:pPr>
            <w:r w:rsidRPr="00740EB8">
              <w:rPr>
                <w:rFonts w:ascii="Montserrat" w:hAnsi="Montserrat" w:cs="Arial"/>
                <w:b/>
                <w:bCs/>
                <w:sz w:val="20"/>
                <w:szCs w:val="20"/>
              </w:rPr>
              <w:t>Método de cálculo:</w:t>
            </w:r>
          </w:p>
          <w:p w14:paraId="2D307EE0" w14:textId="77777777" w:rsidR="00C16471" w:rsidRPr="00740EB8" w:rsidRDefault="00C16471" w:rsidP="00353C97">
            <w:pPr>
              <w:tabs>
                <w:tab w:val="num" w:pos="225"/>
              </w:tabs>
              <w:rPr>
                <w:rFonts w:ascii="Montserrat" w:hAnsi="Montserrat" w:cs="Arial"/>
                <w:bCs/>
                <w:sz w:val="20"/>
                <w:szCs w:val="20"/>
              </w:rPr>
            </w:pPr>
          </w:p>
          <w:p w14:paraId="38802992" w14:textId="77777777" w:rsidR="00BF5DFE" w:rsidRPr="00740EB8" w:rsidRDefault="00BF5DFE" w:rsidP="00903186">
            <w:pPr>
              <w:rPr>
                <w:rFonts w:ascii="Montserrat" w:hAnsi="Montserrat" w:cs="Arial"/>
                <w:sz w:val="20"/>
                <w:szCs w:val="20"/>
              </w:rPr>
            </w:pPr>
            <w:r w:rsidRPr="00740EB8">
              <w:rPr>
                <w:rFonts w:ascii="Montserrat" w:hAnsi="Montserrat" w:cs="Arial"/>
                <w:sz w:val="20"/>
                <w:szCs w:val="20"/>
              </w:rPr>
              <w:t xml:space="preserve">Número de profesionales de la salud efectivamente inscritos a los cursos de educación continua realizados por la institución durante el periodo reportado / Número de profesionales de la salud que se proyectó asistirían a los cursos de educación continua que se realizaron durante el </w:t>
            </w:r>
          </w:p>
          <w:p w14:paraId="27C7A9D8" w14:textId="77777777" w:rsidR="00BF5DFE" w:rsidRPr="00740EB8" w:rsidRDefault="00BF5DFE" w:rsidP="00353C97">
            <w:pPr>
              <w:tabs>
                <w:tab w:val="num" w:pos="225"/>
              </w:tabs>
              <w:rPr>
                <w:rFonts w:ascii="Montserrat" w:hAnsi="Montserrat" w:cs="Arial"/>
                <w:sz w:val="20"/>
                <w:szCs w:val="20"/>
              </w:rPr>
            </w:pPr>
            <w:r w:rsidRPr="00740EB8">
              <w:rPr>
                <w:rFonts w:ascii="Montserrat" w:hAnsi="Montserrat" w:cs="Arial"/>
                <w:sz w:val="20"/>
                <w:szCs w:val="20"/>
              </w:rPr>
              <w:t>periodo reportado X 100</w:t>
            </w:r>
          </w:p>
          <w:p w14:paraId="31CB9B36" w14:textId="77777777" w:rsidR="00BF5DFE" w:rsidRPr="00740EB8" w:rsidRDefault="00BF5DFE" w:rsidP="00BF5DFE">
            <w:pPr>
              <w:tabs>
                <w:tab w:val="num" w:pos="225"/>
              </w:tabs>
              <w:ind w:right="-468"/>
              <w:rPr>
                <w:rFonts w:ascii="Montserrat" w:hAnsi="Montserrat" w:cs="Arial"/>
                <w:bCs/>
                <w:sz w:val="20"/>
                <w:szCs w:val="20"/>
              </w:rPr>
            </w:pPr>
          </w:p>
        </w:tc>
        <w:tc>
          <w:tcPr>
            <w:tcW w:w="236" w:type="dxa"/>
            <w:gridSpan w:val="2"/>
            <w:vMerge/>
            <w:shd w:val="clear" w:color="auto" w:fill="auto"/>
          </w:tcPr>
          <w:p w14:paraId="6B0E34FD" w14:textId="77777777" w:rsidR="00507DF3" w:rsidRPr="00740EB8" w:rsidRDefault="00507DF3" w:rsidP="000A24E1">
            <w:pPr>
              <w:tabs>
                <w:tab w:val="num" w:pos="540"/>
              </w:tabs>
              <w:ind w:left="540" w:right="-468" w:hanging="540"/>
              <w:rPr>
                <w:rFonts w:ascii="Montserrat" w:hAnsi="Montserrat" w:cs="Arial"/>
                <w:b/>
                <w:bCs/>
                <w:sz w:val="20"/>
                <w:szCs w:val="20"/>
              </w:rPr>
            </w:pPr>
          </w:p>
        </w:tc>
        <w:tc>
          <w:tcPr>
            <w:tcW w:w="5482" w:type="dxa"/>
            <w:gridSpan w:val="12"/>
            <w:tcBorders>
              <w:bottom w:val="single" w:sz="4" w:space="0" w:color="auto"/>
            </w:tcBorders>
            <w:shd w:val="clear" w:color="auto" w:fill="auto"/>
          </w:tcPr>
          <w:p w14:paraId="1B13CDF7" w14:textId="77777777" w:rsidR="00814814" w:rsidRPr="00740EB8" w:rsidRDefault="00507DF3" w:rsidP="000A24E1">
            <w:pPr>
              <w:tabs>
                <w:tab w:val="num" w:pos="540"/>
              </w:tabs>
              <w:ind w:left="540" w:right="-468" w:hanging="540"/>
              <w:rPr>
                <w:rFonts w:ascii="Montserrat" w:hAnsi="Montserrat" w:cs="Arial"/>
                <w:b/>
                <w:bCs/>
                <w:sz w:val="20"/>
                <w:szCs w:val="20"/>
              </w:rPr>
            </w:pPr>
            <w:r w:rsidRPr="00740EB8">
              <w:rPr>
                <w:rFonts w:ascii="Montserrat" w:hAnsi="Montserrat" w:cs="Arial"/>
                <w:b/>
                <w:bCs/>
                <w:sz w:val="20"/>
                <w:szCs w:val="20"/>
              </w:rPr>
              <w:t>Unidad de medida:</w:t>
            </w:r>
          </w:p>
          <w:p w14:paraId="61D1408A" w14:textId="77777777" w:rsidR="00C16471" w:rsidRPr="00740EB8" w:rsidRDefault="00C16471" w:rsidP="00950344">
            <w:pPr>
              <w:rPr>
                <w:rFonts w:ascii="Montserrat" w:hAnsi="Montserrat" w:cs="Arial"/>
                <w:sz w:val="20"/>
                <w:szCs w:val="20"/>
              </w:rPr>
            </w:pPr>
          </w:p>
          <w:p w14:paraId="33A5D6BC" w14:textId="77777777" w:rsidR="00507DF3" w:rsidRPr="00740EB8" w:rsidRDefault="00814814" w:rsidP="00950344">
            <w:pPr>
              <w:rPr>
                <w:rFonts w:ascii="Montserrat" w:hAnsi="Montserrat" w:cs="Arial"/>
                <w:sz w:val="20"/>
                <w:szCs w:val="20"/>
              </w:rPr>
            </w:pPr>
            <w:r w:rsidRPr="00740EB8">
              <w:rPr>
                <w:rFonts w:ascii="Montserrat" w:hAnsi="Montserrat" w:cs="Arial"/>
                <w:sz w:val="20"/>
                <w:szCs w:val="20"/>
              </w:rPr>
              <w:t>P</w:t>
            </w:r>
            <w:r w:rsidR="00950344" w:rsidRPr="00740EB8">
              <w:rPr>
                <w:rFonts w:ascii="Montserrat" w:hAnsi="Montserrat" w:cs="Arial"/>
                <w:sz w:val="20"/>
                <w:szCs w:val="20"/>
              </w:rPr>
              <w:t>orcentaje</w:t>
            </w:r>
          </w:p>
        </w:tc>
      </w:tr>
      <w:tr w:rsidR="00647733" w:rsidRPr="00740EB8" w14:paraId="242D42E0" w14:textId="77777777" w:rsidTr="0014257E">
        <w:tc>
          <w:tcPr>
            <w:tcW w:w="4680" w:type="dxa"/>
            <w:gridSpan w:val="12"/>
            <w:tcBorders>
              <w:bottom w:val="single" w:sz="4" w:space="0" w:color="auto"/>
            </w:tcBorders>
            <w:shd w:val="clear" w:color="auto" w:fill="auto"/>
          </w:tcPr>
          <w:p w14:paraId="3397E0D7" w14:textId="77777777" w:rsidR="00647733" w:rsidRPr="00740EB8" w:rsidRDefault="00647733" w:rsidP="000A24E1">
            <w:pPr>
              <w:tabs>
                <w:tab w:val="num" w:pos="540"/>
              </w:tabs>
              <w:ind w:left="540" w:right="-468" w:hanging="540"/>
              <w:jc w:val="center"/>
              <w:rPr>
                <w:rFonts w:ascii="Montserrat" w:hAnsi="Montserrat" w:cs="Arial"/>
                <w:b/>
                <w:bCs/>
                <w:sz w:val="20"/>
                <w:szCs w:val="20"/>
              </w:rPr>
            </w:pPr>
          </w:p>
        </w:tc>
        <w:tc>
          <w:tcPr>
            <w:tcW w:w="236" w:type="dxa"/>
            <w:gridSpan w:val="2"/>
            <w:vMerge/>
            <w:shd w:val="clear" w:color="auto" w:fill="auto"/>
          </w:tcPr>
          <w:p w14:paraId="6499638E" w14:textId="77777777" w:rsidR="00647733" w:rsidRPr="00740EB8" w:rsidRDefault="00647733" w:rsidP="000A24E1">
            <w:pPr>
              <w:tabs>
                <w:tab w:val="num" w:pos="540"/>
              </w:tabs>
              <w:ind w:left="540" w:right="-468" w:hanging="540"/>
              <w:jc w:val="center"/>
              <w:rPr>
                <w:rFonts w:ascii="Montserrat" w:hAnsi="Montserrat" w:cs="Arial"/>
                <w:b/>
                <w:bCs/>
                <w:sz w:val="20"/>
                <w:szCs w:val="20"/>
              </w:rPr>
            </w:pPr>
          </w:p>
        </w:tc>
        <w:tc>
          <w:tcPr>
            <w:tcW w:w="5482" w:type="dxa"/>
            <w:gridSpan w:val="12"/>
            <w:tcBorders>
              <w:bottom w:val="single" w:sz="4" w:space="0" w:color="auto"/>
            </w:tcBorders>
            <w:shd w:val="clear" w:color="auto" w:fill="auto"/>
          </w:tcPr>
          <w:p w14:paraId="6B8D3B6A" w14:textId="77777777" w:rsidR="00647733" w:rsidRPr="00740EB8" w:rsidRDefault="00647733" w:rsidP="000A24E1">
            <w:pPr>
              <w:tabs>
                <w:tab w:val="num" w:pos="540"/>
              </w:tabs>
              <w:ind w:left="540" w:right="-468" w:hanging="540"/>
              <w:jc w:val="center"/>
              <w:rPr>
                <w:rFonts w:ascii="Montserrat" w:hAnsi="Montserrat" w:cs="Arial"/>
                <w:b/>
                <w:bCs/>
                <w:sz w:val="20"/>
                <w:szCs w:val="20"/>
              </w:rPr>
            </w:pPr>
          </w:p>
        </w:tc>
      </w:tr>
      <w:tr w:rsidR="00647733" w:rsidRPr="00740EB8" w14:paraId="69D9FB80" w14:textId="77777777" w:rsidTr="0014257E">
        <w:tc>
          <w:tcPr>
            <w:tcW w:w="4680" w:type="dxa"/>
            <w:gridSpan w:val="12"/>
            <w:tcBorders>
              <w:bottom w:val="single" w:sz="4" w:space="0" w:color="auto"/>
            </w:tcBorders>
            <w:shd w:val="clear" w:color="auto" w:fill="auto"/>
          </w:tcPr>
          <w:p w14:paraId="776B5E78" w14:textId="77777777" w:rsidR="00EC07FE" w:rsidRPr="00740EB8" w:rsidRDefault="00256A6C" w:rsidP="006840ED">
            <w:pPr>
              <w:tabs>
                <w:tab w:val="num" w:pos="540"/>
              </w:tabs>
              <w:ind w:left="540" w:right="-468" w:hanging="540"/>
              <w:rPr>
                <w:rFonts w:ascii="Montserrat" w:hAnsi="Montserrat" w:cs="Arial"/>
                <w:b/>
                <w:bCs/>
                <w:sz w:val="20"/>
                <w:szCs w:val="20"/>
              </w:rPr>
            </w:pPr>
            <w:r w:rsidRPr="00740EB8">
              <w:rPr>
                <w:rFonts w:ascii="Montserrat" w:hAnsi="Montserrat" w:cs="Arial"/>
                <w:b/>
                <w:bCs/>
                <w:sz w:val="20"/>
                <w:szCs w:val="20"/>
              </w:rPr>
              <w:t>Desagregación geográfica:</w:t>
            </w:r>
            <w:r w:rsidR="00CC5FE9" w:rsidRPr="00740EB8">
              <w:rPr>
                <w:rFonts w:ascii="Montserrat" w:hAnsi="Montserrat" w:cs="Arial"/>
                <w:b/>
                <w:bCs/>
                <w:sz w:val="20"/>
                <w:szCs w:val="20"/>
              </w:rPr>
              <w:t xml:space="preserve">   </w:t>
            </w:r>
            <w:r w:rsidR="00814814" w:rsidRPr="00740EB8">
              <w:rPr>
                <w:rFonts w:ascii="Montserrat" w:hAnsi="Montserrat" w:cs="Arial"/>
                <w:bCs/>
                <w:sz w:val="20"/>
                <w:szCs w:val="20"/>
              </w:rPr>
              <w:t>Nacional</w:t>
            </w:r>
          </w:p>
        </w:tc>
        <w:tc>
          <w:tcPr>
            <w:tcW w:w="236" w:type="dxa"/>
            <w:gridSpan w:val="2"/>
            <w:vMerge/>
            <w:tcBorders>
              <w:bottom w:val="single" w:sz="4" w:space="0" w:color="auto"/>
            </w:tcBorders>
            <w:shd w:val="clear" w:color="auto" w:fill="auto"/>
          </w:tcPr>
          <w:p w14:paraId="6D140C4A" w14:textId="77777777" w:rsidR="00647733" w:rsidRPr="00740EB8" w:rsidRDefault="00647733" w:rsidP="000A24E1">
            <w:pPr>
              <w:tabs>
                <w:tab w:val="num" w:pos="540"/>
              </w:tabs>
              <w:ind w:left="540" w:right="-468" w:hanging="540"/>
              <w:jc w:val="center"/>
              <w:rPr>
                <w:rFonts w:ascii="Montserrat" w:hAnsi="Montserrat" w:cs="Arial"/>
                <w:b/>
                <w:bCs/>
                <w:sz w:val="20"/>
                <w:szCs w:val="20"/>
              </w:rPr>
            </w:pPr>
          </w:p>
        </w:tc>
        <w:tc>
          <w:tcPr>
            <w:tcW w:w="5482" w:type="dxa"/>
            <w:gridSpan w:val="12"/>
            <w:tcBorders>
              <w:bottom w:val="single" w:sz="4" w:space="0" w:color="auto"/>
            </w:tcBorders>
            <w:shd w:val="clear" w:color="auto" w:fill="auto"/>
          </w:tcPr>
          <w:p w14:paraId="352865E6" w14:textId="77777777" w:rsidR="00647733" w:rsidRPr="00740EB8" w:rsidRDefault="00256A6C" w:rsidP="00CC5FE9">
            <w:pPr>
              <w:tabs>
                <w:tab w:val="num" w:pos="540"/>
              </w:tabs>
              <w:ind w:left="540" w:right="-468" w:hanging="540"/>
              <w:rPr>
                <w:rFonts w:ascii="Montserrat" w:hAnsi="Montserrat" w:cs="Arial"/>
                <w:b/>
                <w:bCs/>
                <w:sz w:val="20"/>
                <w:szCs w:val="20"/>
              </w:rPr>
            </w:pPr>
            <w:r w:rsidRPr="00740EB8">
              <w:rPr>
                <w:rFonts w:ascii="Montserrat" w:hAnsi="Montserrat" w:cs="Arial"/>
                <w:b/>
                <w:bCs/>
                <w:sz w:val="20"/>
                <w:szCs w:val="20"/>
              </w:rPr>
              <w:t xml:space="preserve">Frecuencia de medición: </w:t>
            </w:r>
            <w:r w:rsidR="00814814" w:rsidRPr="00740EB8">
              <w:rPr>
                <w:rFonts w:ascii="Montserrat" w:hAnsi="Montserrat" w:cs="Arial"/>
                <w:b/>
                <w:bCs/>
                <w:sz w:val="20"/>
                <w:szCs w:val="20"/>
              </w:rPr>
              <w:t xml:space="preserve"> </w:t>
            </w:r>
            <w:r w:rsidR="00EB19B6" w:rsidRPr="00740EB8">
              <w:rPr>
                <w:rFonts w:ascii="Montserrat" w:hAnsi="Montserrat" w:cs="Arial"/>
                <w:bCs/>
                <w:sz w:val="20"/>
                <w:szCs w:val="20"/>
              </w:rPr>
              <w:t>Trimestral</w:t>
            </w:r>
          </w:p>
        </w:tc>
      </w:tr>
      <w:tr w:rsidR="004C04C3" w:rsidRPr="00740EB8" w14:paraId="06D1F13D" w14:textId="77777777" w:rsidTr="00353C97">
        <w:tc>
          <w:tcPr>
            <w:tcW w:w="10398" w:type="dxa"/>
            <w:gridSpan w:val="26"/>
            <w:shd w:val="clear" w:color="auto" w:fill="C00000"/>
          </w:tcPr>
          <w:p w14:paraId="6A923A42" w14:textId="77777777" w:rsidR="004C04C3" w:rsidRPr="00740EB8" w:rsidRDefault="004C04C3" w:rsidP="000A24E1">
            <w:pPr>
              <w:tabs>
                <w:tab w:val="num" w:pos="540"/>
              </w:tabs>
              <w:ind w:left="540" w:right="-468" w:hanging="540"/>
              <w:jc w:val="center"/>
              <w:rPr>
                <w:rFonts w:ascii="Montserrat" w:hAnsi="Montserrat" w:cs="Arial"/>
                <w:b/>
                <w:bCs/>
                <w:sz w:val="20"/>
                <w:szCs w:val="20"/>
              </w:rPr>
            </w:pPr>
            <w:r w:rsidRPr="00740EB8">
              <w:rPr>
                <w:rFonts w:ascii="Montserrat" w:hAnsi="Montserrat" w:cs="Arial"/>
                <w:b/>
                <w:bCs/>
                <w:sz w:val="20"/>
                <w:szCs w:val="20"/>
              </w:rPr>
              <w:t>3. Características de</w:t>
            </w:r>
            <w:r w:rsidR="004D57B0" w:rsidRPr="00740EB8">
              <w:rPr>
                <w:rFonts w:ascii="Montserrat" w:hAnsi="Montserrat" w:cs="Arial"/>
                <w:b/>
                <w:bCs/>
                <w:sz w:val="20"/>
                <w:szCs w:val="20"/>
              </w:rPr>
              <w:t>l indicador</w:t>
            </w:r>
            <w:r w:rsidRPr="00740EB8">
              <w:rPr>
                <w:rFonts w:ascii="Montserrat" w:hAnsi="Montserrat" w:cs="Arial"/>
                <w:b/>
                <w:bCs/>
                <w:sz w:val="20"/>
                <w:szCs w:val="20"/>
              </w:rPr>
              <w:t xml:space="preserve"> </w:t>
            </w:r>
          </w:p>
        </w:tc>
      </w:tr>
      <w:tr w:rsidR="0053138B" w:rsidRPr="00740EB8" w14:paraId="3FD828B3" w14:textId="77777777" w:rsidTr="0014257E">
        <w:tc>
          <w:tcPr>
            <w:tcW w:w="1260" w:type="dxa"/>
            <w:gridSpan w:val="2"/>
            <w:shd w:val="clear" w:color="auto" w:fill="auto"/>
          </w:tcPr>
          <w:p w14:paraId="3F205CEB" w14:textId="77777777" w:rsidR="0053138B" w:rsidRPr="00740EB8" w:rsidRDefault="003F0F57" w:rsidP="003F0F57">
            <w:pPr>
              <w:tabs>
                <w:tab w:val="num" w:pos="540"/>
              </w:tabs>
              <w:ind w:left="540" w:right="-468" w:hanging="540"/>
              <w:rPr>
                <w:rFonts w:ascii="Montserrat" w:hAnsi="Montserrat" w:cs="Arial"/>
                <w:b/>
                <w:bCs/>
                <w:sz w:val="20"/>
                <w:szCs w:val="20"/>
              </w:rPr>
            </w:pPr>
            <w:r w:rsidRPr="00740EB8">
              <w:rPr>
                <w:rFonts w:ascii="Montserrat" w:hAnsi="Montserrat" w:cs="Arial"/>
                <w:b/>
                <w:bCs/>
                <w:sz w:val="20"/>
                <w:szCs w:val="20"/>
              </w:rPr>
              <w:t xml:space="preserve">  </w:t>
            </w:r>
            <w:r w:rsidR="00173BAC" w:rsidRPr="00740EB8">
              <w:rPr>
                <w:rFonts w:ascii="Montserrat" w:hAnsi="Montserrat" w:cs="Arial"/>
                <w:b/>
                <w:bCs/>
                <w:sz w:val="20"/>
                <w:szCs w:val="20"/>
              </w:rPr>
              <w:t>Claridad</w:t>
            </w:r>
          </w:p>
        </w:tc>
        <w:tc>
          <w:tcPr>
            <w:tcW w:w="1440" w:type="dxa"/>
            <w:gridSpan w:val="3"/>
            <w:shd w:val="clear" w:color="auto" w:fill="auto"/>
          </w:tcPr>
          <w:p w14:paraId="57998035" w14:textId="77777777" w:rsidR="0053138B" w:rsidRPr="00740EB8" w:rsidRDefault="003F0F57" w:rsidP="000A24E1">
            <w:pPr>
              <w:tabs>
                <w:tab w:val="num" w:pos="540"/>
              </w:tabs>
              <w:ind w:left="540" w:right="-468" w:hanging="540"/>
              <w:rPr>
                <w:rFonts w:ascii="Montserrat" w:hAnsi="Montserrat" w:cs="Arial"/>
                <w:b/>
                <w:bCs/>
                <w:sz w:val="20"/>
                <w:szCs w:val="20"/>
              </w:rPr>
            </w:pPr>
            <w:r w:rsidRPr="00740EB8">
              <w:rPr>
                <w:rFonts w:ascii="Montserrat" w:hAnsi="Montserrat" w:cs="Arial"/>
                <w:b/>
                <w:bCs/>
                <w:sz w:val="20"/>
                <w:szCs w:val="20"/>
              </w:rPr>
              <w:t xml:space="preserve">  </w:t>
            </w:r>
            <w:r w:rsidR="00173BAC" w:rsidRPr="00740EB8">
              <w:rPr>
                <w:rFonts w:ascii="Montserrat" w:hAnsi="Montserrat" w:cs="Arial"/>
                <w:b/>
                <w:bCs/>
                <w:sz w:val="20"/>
                <w:szCs w:val="20"/>
              </w:rPr>
              <w:t>Relevancia</w:t>
            </w:r>
          </w:p>
        </w:tc>
        <w:tc>
          <w:tcPr>
            <w:tcW w:w="1440" w:type="dxa"/>
            <w:gridSpan w:val="4"/>
            <w:shd w:val="clear" w:color="auto" w:fill="auto"/>
          </w:tcPr>
          <w:p w14:paraId="36D84D1E" w14:textId="77777777" w:rsidR="0053138B" w:rsidRPr="00740EB8" w:rsidRDefault="003F0F57" w:rsidP="000A24E1">
            <w:pPr>
              <w:tabs>
                <w:tab w:val="num" w:pos="540"/>
              </w:tabs>
              <w:ind w:left="540" w:right="-468" w:hanging="540"/>
              <w:rPr>
                <w:rFonts w:ascii="Montserrat" w:hAnsi="Montserrat" w:cs="Arial"/>
                <w:b/>
                <w:bCs/>
                <w:sz w:val="20"/>
                <w:szCs w:val="20"/>
              </w:rPr>
            </w:pPr>
            <w:r w:rsidRPr="00740EB8">
              <w:rPr>
                <w:rFonts w:ascii="Montserrat" w:hAnsi="Montserrat" w:cs="Arial"/>
                <w:b/>
                <w:bCs/>
                <w:sz w:val="20"/>
                <w:szCs w:val="20"/>
              </w:rPr>
              <w:t xml:space="preserve">   </w:t>
            </w:r>
            <w:r w:rsidR="00173BAC" w:rsidRPr="00740EB8">
              <w:rPr>
                <w:rFonts w:ascii="Montserrat" w:hAnsi="Montserrat" w:cs="Arial"/>
                <w:b/>
                <w:bCs/>
                <w:sz w:val="20"/>
                <w:szCs w:val="20"/>
              </w:rPr>
              <w:t>Economía</w:t>
            </w:r>
          </w:p>
        </w:tc>
        <w:tc>
          <w:tcPr>
            <w:tcW w:w="360" w:type="dxa"/>
            <w:gridSpan w:val="2"/>
            <w:vMerge w:val="restart"/>
            <w:shd w:val="clear" w:color="auto" w:fill="auto"/>
          </w:tcPr>
          <w:p w14:paraId="231345E7" w14:textId="77777777" w:rsidR="0053138B" w:rsidRPr="00740EB8" w:rsidRDefault="0053138B" w:rsidP="000A24E1">
            <w:pPr>
              <w:tabs>
                <w:tab w:val="num" w:pos="540"/>
              </w:tabs>
              <w:ind w:left="540" w:right="-468" w:hanging="540"/>
              <w:rPr>
                <w:rFonts w:ascii="Montserrat" w:hAnsi="Montserrat" w:cs="Arial"/>
                <w:b/>
                <w:bCs/>
                <w:sz w:val="20"/>
                <w:szCs w:val="20"/>
              </w:rPr>
            </w:pPr>
          </w:p>
        </w:tc>
        <w:tc>
          <w:tcPr>
            <w:tcW w:w="1980" w:type="dxa"/>
            <w:gridSpan w:val="8"/>
            <w:shd w:val="clear" w:color="auto" w:fill="auto"/>
          </w:tcPr>
          <w:p w14:paraId="356D65C4" w14:textId="77777777" w:rsidR="0053138B" w:rsidRPr="00740EB8" w:rsidRDefault="003F0F57" w:rsidP="000A24E1">
            <w:pPr>
              <w:tabs>
                <w:tab w:val="num" w:pos="540"/>
              </w:tabs>
              <w:ind w:left="540" w:right="-468" w:hanging="540"/>
              <w:rPr>
                <w:rFonts w:ascii="Montserrat" w:hAnsi="Montserrat" w:cs="Arial"/>
                <w:b/>
                <w:bCs/>
                <w:sz w:val="20"/>
                <w:szCs w:val="20"/>
              </w:rPr>
            </w:pPr>
            <w:r w:rsidRPr="00740EB8">
              <w:rPr>
                <w:rFonts w:ascii="Montserrat" w:hAnsi="Montserrat" w:cs="Arial"/>
                <w:b/>
                <w:bCs/>
                <w:sz w:val="20"/>
                <w:szCs w:val="20"/>
              </w:rPr>
              <w:t xml:space="preserve">    </w:t>
            </w:r>
            <w:r w:rsidR="00173BAC" w:rsidRPr="00740EB8">
              <w:rPr>
                <w:rFonts w:ascii="Montserrat" w:hAnsi="Montserrat" w:cs="Arial"/>
                <w:b/>
                <w:bCs/>
                <w:sz w:val="20"/>
                <w:szCs w:val="20"/>
              </w:rPr>
              <w:t>Monitoreables</w:t>
            </w:r>
          </w:p>
        </w:tc>
        <w:tc>
          <w:tcPr>
            <w:tcW w:w="2118" w:type="dxa"/>
            <w:gridSpan w:val="5"/>
            <w:shd w:val="clear" w:color="auto" w:fill="auto"/>
          </w:tcPr>
          <w:p w14:paraId="40E5E88B" w14:textId="77777777" w:rsidR="0053138B" w:rsidRPr="00740EB8" w:rsidRDefault="003F0F57" w:rsidP="000A24E1">
            <w:pPr>
              <w:tabs>
                <w:tab w:val="num" w:pos="540"/>
              </w:tabs>
              <w:ind w:left="540" w:right="-468" w:hanging="540"/>
              <w:rPr>
                <w:rFonts w:ascii="Montserrat" w:hAnsi="Montserrat" w:cs="Arial"/>
                <w:b/>
                <w:bCs/>
                <w:sz w:val="20"/>
                <w:szCs w:val="20"/>
              </w:rPr>
            </w:pPr>
            <w:r w:rsidRPr="00740EB8">
              <w:rPr>
                <w:rFonts w:ascii="Montserrat" w:hAnsi="Montserrat" w:cs="Arial"/>
                <w:b/>
                <w:bCs/>
                <w:sz w:val="20"/>
                <w:szCs w:val="20"/>
              </w:rPr>
              <w:t xml:space="preserve">        </w:t>
            </w:r>
            <w:r w:rsidR="00173BAC" w:rsidRPr="00740EB8">
              <w:rPr>
                <w:rFonts w:ascii="Montserrat" w:hAnsi="Montserrat" w:cs="Arial"/>
                <w:b/>
                <w:bCs/>
                <w:sz w:val="20"/>
                <w:szCs w:val="20"/>
              </w:rPr>
              <w:t>Adecuado</w:t>
            </w:r>
          </w:p>
        </w:tc>
        <w:tc>
          <w:tcPr>
            <w:tcW w:w="1800" w:type="dxa"/>
            <w:gridSpan w:val="2"/>
            <w:shd w:val="clear" w:color="auto" w:fill="auto"/>
          </w:tcPr>
          <w:p w14:paraId="4F16FC41" w14:textId="77777777" w:rsidR="0053138B" w:rsidRPr="00740EB8" w:rsidRDefault="00173BAC" w:rsidP="000A24E1">
            <w:pPr>
              <w:tabs>
                <w:tab w:val="num" w:pos="540"/>
              </w:tabs>
              <w:ind w:left="540" w:right="-468" w:hanging="540"/>
              <w:rPr>
                <w:rFonts w:ascii="Montserrat" w:hAnsi="Montserrat" w:cs="Arial"/>
                <w:b/>
                <w:bCs/>
                <w:sz w:val="20"/>
                <w:szCs w:val="20"/>
              </w:rPr>
            </w:pPr>
            <w:r w:rsidRPr="00740EB8">
              <w:rPr>
                <w:rFonts w:ascii="Montserrat" w:hAnsi="Montserrat" w:cs="Arial"/>
                <w:b/>
                <w:bCs/>
                <w:sz w:val="20"/>
                <w:szCs w:val="20"/>
              </w:rPr>
              <w:t>Aporte Marginal</w:t>
            </w:r>
          </w:p>
        </w:tc>
      </w:tr>
      <w:tr w:rsidR="0053138B" w:rsidRPr="00740EB8" w14:paraId="1AD64472" w14:textId="77777777" w:rsidTr="0014257E">
        <w:tc>
          <w:tcPr>
            <w:tcW w:w="1260" w:type="dxa"/>
            <w:gridSpan w:val="2"/>
            <w:shd w:val="clear" w:color="auto" w:fill="auto"/>
            <w:vAlign w:val="center"/>
          </w:tcPr>
          <w:p w14:paraId="629E21C2" w14:textId="77777777" w:rsidR="0053138B" w:rsidRPr="00740EB8" w:rsidRDefault="00A560EE" w:rsidP="00A560EE">
            <w:pPr>
              <w:tabs>
                <w:tab w:val="num" w:pos="540"/>
              </w:tabs>
              <w:ind w:left="540" w:right="-468" w:hanging="540"/>
              <w:jc w:val="center"/>
              <w:rPr>
                <w:rFonts w:ascii="Montserrat" w:hAnsi="Montserrat" w:cs="Arial"/>
                <w:bCs/>
                <w:sz w:val="20"/>
                <w:szCs w:val="20"/>
              </w:rPr>
            </w:pPr>
            <w:r w:rsidRPr="00740EB8">
              <w:rPr>
                <w:rFonts w:ascii="Montserrat" w:hAnsi="Montserrat" w:cs="Arial"/>
                <w:bCs/>
                <w:sz w:val="20"/>
                <w:szCs w:val="20"/>
              </w:rPr>
              <w:t>1</w:t>
            </w:r>
          </w:p>
        </w:tc>
        <w:tc>
          <w:tcPr>
            <w:tcW w:w="1440" w:type="dxa"/>
            <w:gridSpan w:val="3"/>
            <w:shd w:val="clear" w:color="auto" w:fill="auto"/>
            <w:vAlign w:val="center"/>
          </w:tcPr>
          <w:p w14:paraId="6781FB4C" w14:textId="77777777" w:rsidR="0053138B" w:rsidRPr="00740EB8" w:rsidRDefault="00A560EE" w:rsidP="00A560EE">
            <w:pPr>
              <w:tabs>
                <w:tab w:val="num" w:pos="540"/>
              </w:tabs>
              <w:ind w:left="540" w:right="-468" w:hanging="540"/>
              <w:jc w:val="center"/>
              <w:rPr>
                <w:rFonts w:ascii="Montserrat" w:hAnsi="Montserrat" w:cs="Arial"/>
                <w:bCs/>
                <w:sz w:val="20"/>
                <w:szCs w:val="20"/>
              </w:rPr>
            </w:pPr>
            <w:r w:rsidRPr="00740EB8">
              <w:rPr>
                <w:rFonts w:ascii="Montserrat" w:hAnsi="Montserrat" w:cs="Arial"/>
                <w:bCs/>
                <w:sz w:val="20"/>
                <w:szCs w:val="20"/>
              </w:rPr>
              <w:t>1</w:t>
            </w:r>
          </w:p>
        </w:tc>
        <w:tc>
          <w:tcPr>
            <w:tcW w:w="1440" w:type="dxa"/>
            <w:gridSpan w:val="4"/>
            <w:shd w:val="clear" w:color="auto" w:fill="auto"/>
            <w:vAlign w:val="center"/>
          </w:tcPr>
          <w:p w14:paraId="00927B10" w14:textId="77777777" w:rsidR="0053138B" w:rsidRPr="00740EB8" w:rsidRDefault="00207D90" w:rsidP="00A560EE">
            <w:pPr>
              <w:tabs>
                <w:tab w:val="num" w:pos="540"/>
              </w:tabs>
              <w:ind w:right="-468"/>
              <w:jc w:val="center"/>
              <w:rPr>
                <w:rFonts w:ascii="Montserrat" w:hAnsi="Montserrat" w:cs="Arial"/>
                <w:bCs/>
                <w:sz w:val="20"/>
                <w:szCs w:val="20"/>
              </w:rPr>
            </w:pPr>
            <w:r w:rsidRPr="00740EB8">
              <w:rPr>
                <w:rFonts w:ascii="Montserrat" w:hAnsi="Montserrat" w:cs="Arial"/>
                <w:bCs/>
                <w:sz w:val="20"/>
                <w:szCs w:val="20"/>
              </w:rPr>
              <w:t>1</w:t>
            </w:r>
          </w:p>
        </w:tc>
        <w:tc>
          <w:tcPr>
            <w:tcW w:w="360" w:type="dxa"/>
            <w:gridSpan w:val="2"/>
            <w:vMerge/>
            <w:shd w:val="clear" w:color="auto" w:fill="auto"/>
            <w:vAlign w:val="center"/>
          </w:tcPr>
          <w:p w14:paraId="0E87D03C" w14:textId="77777777" w:rsidR="0053138B" w:rsidRPr="00740EB8" w:rsidRDefault="0053138B" w:rsidP="00A560EE">
            <w:pPr>
              <w:tabs>
                <w:tab w:val="num" w:pos="540"/>
              </w:tabs>
              <w:ind w:left="540" w:right="-468" w:hanging="540"/>
              <w:jc w:val="center"/>
              <w:rPr>
                <w:rFonts w:ascii="Montserrat" w:hAnsi="Montserrat" w:cs="Arial"/>
                <w:bCs/>
                <w:sz w:val="20"/>
                <w:szCs w:val="20"/>
              </w:rPr>
            </w:pPr>
          </w:p>
        </w:tc>
        <w:tc>
          <w:tcPr>
            <w:tcW w:w="1980" w:type="dxa"/>
            <w:gridSpan w:val="8"/>
            <w:shd w:val="clear" w:color="auto" w:fill="auto"/>
            <w:vAlign w:val="center"/>
          </w:tcPr>
          <w:p w14:paraId="0B4C42DA" w14:textId="77777777" w:rsidR="0053138B" w:rsidRPr="00740EB8" w:rsidRDefault="00207D90" w:rsidP="00A560EE">
            <w:pPr>
              <w:tabs>
                <w:tab w:val="num" w:pos="540"/>
              </w:tabs>
              <w:ind w:left="540" w:right="-468" w:hanging="540"/>
              <w:jc w:val="center"/>
              <w:rPr>
                <w:rFonts w:ascii="Montserrat" w:hAnsi="Montserrat" w:cs="Arial"/>
                <w:bCs/>
                <w:sz w:val="20"/>
                <w:szCs w:val="20"/>
              </w:rPr>
            </w:pPr>
            <w:r w:rsidRPr="00740EB8">
              <w:rPr>
                <w:rFonts w:ascii="Montserrat" w:hAnsi="Montserrat" w:cs="Arial"/>
                <w:bCs/>
                <w:sz w:val="20"/>
                <w:szCs w:val="20"/>
              </w:rPr>
              <w:t>1</w:t>
            </w:r>
          </w:p>
        </w:tc>
        <w:tc>
          <w:tcPr>
            <w:tcW w:w="2118" w:type="dxa"/>
            <w:gridSpan w:val="5"/>
            <w:shd w:val="clear" w:color="auto" w:fill="auto"/>
            <w:vAlign w:val="center"/>
          </w:tcPr>
          <w:p w14:paraId="07AD54E4" w14:textId="77777777" w:rsidR="0053138B" w:rsidRPr="00740EB8" w:rsidRDefault="00207D90" w:rsidP="00A560EE">
            <w:pPr>
              <w:tabs>
                <w:tab w:val="num" w:pos="540"/>
              </w:tabs>
              <w:ind w:left="540" w:right="-468" w:hanging="540"/>
              <w:jc w:val="center"/>
              <w:rPr>
                <w:rFonts w:ascii="Montserrat" w:hAnsi="Montserrat" w:cs="Arial"/>
                <w:bCs/>
                <w:sz w:val="20"/>
                <w:szCs w:val="20"/>
              </w:rPr>
            </w:pPr>
            <w:r w:rsidRPr="00740EB8">
              <w:rPr>
                <w:rFonts w:ascii="Montserrat" w:hAnsi="Montserrat" w:cs="Arial"/>
                <w:bCs/>
                <w:sz w:val="20"/>
                <w:szCs w:val="20"/>
              </w:rPr>
              <w:t>1</w:t>
            </w:r>
          </w:p>
        </w:tc>
        <w:tc>
          <w:tcPr>
            <w:tcW w:w="1800" w:type="dxa"/>
            <w:gridSpan w:val="2"/>
            <w:shd w:val="clear" w:color="auto" w:fill="auto"/>
            <w:vAlign w:val="center"/>
          </w:tcPr>
          <w:p w14:paraId="1F9E66B1" w14:textId="77777777" w:rsidR="0053138B" w:rsidRPr="00740EB8" w:rsidRDefault="009D20F8" w:rsidP="002A6B06">
            <w:pPr>
              <w:tabs>
                <w:tab w:val="num" w:pos="540"/>
              </w:tabs>
              <w:ind w:left="540" w:right="-468" w:hanging="540"/>
              <w:jc w:val="center"/>
              <w:rPr>
                <w:rFonts w:ascii="Montserrat" w:hAnsi="Montserrat" w:cs="Arial"/>
                <w:bCs/>
                <w:sz w:val="20"/>
                <w:szCs w:val="20"/>
              </w:rPr>
            </w:pPr>
            <w:r w:rsidRPr="00740EB8">
              <w:rPr>
                <w:rFonts w:ascii="Montserrat" w:hAnsi="Montserrat" w:cs="Arial"/>
                <w:bCs/>
                <w:sz w:val="20"/>
                <w:szCs w:val="20"/>
              </w:rPr>
              <w:t>N</w:t>
            </w:r>
            <w:r w:rsidR="002A6B06" w:rsidRPr="00740EB8">
              <w:rPr>
                <w:rFonts w:ascii="Montserrat" w:hAnsi="Montserrat" w:cs="Arial"/>
                <w:bCs/>
                <w:sz w:val="20"/>
                <w:szCs w:val="20"/>
              </w:rPr>
              <w:t>A</w:t>
            </w:r>
          </w:p>
        </w:tc>
      </w:tr>
      <w:tr w:rsidR="00171537" w:rsidRPr="00740EB8" w14:paraId="32903269" w14:textId="77777777" w:rsidTr="0014257E">
        <w:tc>
          <w:tcPr>
            <w:tcW w:w="10398" w:type="dxa"/>
            <w:gridSpan w:val="26"/>
            <w:shd w:val="clear" w:color="auto" w:fill="auto"/>
          </w:tcPr>
          <w:p w14:paraId="290C84B9" w14:textId="77777777" w:rsidR="00171537" w:rsidRPr="00740EB8" w:rsidRDefault="00171537" w:rsidP="000A24E1">
            <w:pPr>
              <w:tabs>
                <w:tab w:val="num" w:pos="540"/>
              </w:tabs>
              <w:ind w:right="-468"/>
              <w:rPr>
                <w:rFonts w:ascii="Montserrat" w:hAnsi="Montserrat" w:cs="Arial"/>
                <w:b/>
                <w:bCs/>
                <w:sz w:val="20"/>
                <w:szCs w:val="20"/>
              </w:rPr>
            </w:pPr>
            <w:r w:rsidRPr="00740EB8">
              <w:rPr>
                <w:rFonts w:ascii="Montserrat" w:hAnsi="Montserrat" w:cs="Arial"/>
                <w:b/>
                <w:bCs/>
                <w:sz w:val="20"/>
                <w:szCs w:val="20"/>
              </w:rPr>
              <w:t>Justificación de las características:</w:t>
            </w:r>
          </w:p>
          <w:p w14:paraId="604C6AFC" w14:textId="77777777" w:rsidR="00205923" w:rsidRPr="00740EB8" w:rsidRDefault="00205923" w:rsidP="00205923">
            <w:pPr>
              <w:tabs>
                <w:tab w:val="num" w:pos="540"/>
              </w:tabs>
              <w:ind w:right="-468"/>
              <w:rPr>
                <w:rFonts w:ascii="Montserrat" w:hAnsi="Montserrat" w:cs="Arial"/>
                <w:b/>
                <w:bCs/>
                <w:sz w:val="18"/>
                <w:szCs w:val="18"/>
              </w:rPr>
            </w:pPr>
          </w:p>
          <w:p w14:paraId="6EB12976" w14:textId="77777777" w:rsidR="00205923" w:rsidRPr="00740EB8" w:rsidRDefault="00205923" w:rsidP="00205923">
            <w:pPr>
              <w:tabs>
                <w:tab w:val="num" w:pos="540"/>
              </w:tabs>
              <w:ind w:right="-468"/>
              <w:rPr>
                <w:rFonts w:ascii="Montserrat" w:hAnsi="Montserrat" w:cs="Arial"/>
                <w:bCs/>
                <w:sz w:val="18"/>
                <w:szCs w:val="18"/>
              </w:rPr>
            </w:pPr>
            <w:r w:rsidRPr="00740EB8">
              <w:rPr>
                <w:rFonts w:ascii="Montserrat" w:hAnsi="Montserrat" w:cs="Arial"/>
                <w:b/>
                <w:bCs/>
                <w:sz w:val="18"/>
                <w:szCs w:val="18"/>
              </w:rPr>
              <w:lastRenderedPageBreak/>
              <w:t>Claridad:</w:t>
            </w:r>
            <w:r w:rsidRPr="00740EB8">
              <w:rPr>
                <w:rFonts w:ascii="Montserrat" w:hAnsi="Montserrat" w:cs="Arial"/>
                <w:bCs/>
                <w:sz w:val="18"/>
                <w:szCs w:val="18"/>
              </w:rPr>
              <w:t xml:space="preserve"> El indicador es preciso e inequívoco</w:t>
            </w:r>
          </w:p>
          <w:p w14:paraId="1D908935" w14:textId="77777777" w:rsidR="00205923" w:rsidRPr="00740EB8" w:rsidRDefault="00205923" w:rsidP="00205923">
            <w:pPr>
              <w:tabs>
                <w:tab w:val="num" w:pos="540"/>
              </w:tabs>
              <w:ind w:right="-468"/>
              <w:rPr>
                <w:rFonts w:ascii="Montserrat" w:hAnsi="Montserrat" w:cs="Arial"/>
                <w:b/>
                <w:bCs/>
                <w:sz w:val="18"/>
                <w:szCs w:val="18"/>
              </w:rPr>
            </w:pPr>
          </w:p>
          <w:p w14:paraId="4CEC7B1D" w14:textId="77777777" w:rsidR="00205923" w:rsidRPr="00740EB8" w:rsidRDefault="00205923" w:rsidP="00205923">
            <w:pPr>
              <w:tabs>
                <w:tab w:val="num" w:pos="540"/>
              </w:tabs>
              <w:ind w:right="-468"/>
              <w:rPr>
                <w:rFonts w:ascii="Montserrat" w:hAnsi="Montserrat" w:cs="Arial"/>
                <w:bCs/>
                <w:sz w:val="18"/>
                <w:szCs w:val="18"/>
              </w:rPr>
            </w:pPr>
            <w:r w:rsidRPr="00740EB8">
              <w:rPr>
                <w:rFonts w:ascii="Montserrat" w:hAnsi="Montserrat" w:cs="Arial"/>
                <w:b/>
                <w:bCs/>
                <w:sz w:val="18"/>
                <w:szCs w:val="18"/>
              </w:rPr>
              <w:t>Relevancia:</w:t>
            </w:r>
            <w:r w:rsidRPr="00740EB8">
              <w:rPr>
                <w:rFonts w:ascii="Montserrat" w:hAnsi="Montserrat" w:cs="Arial"/>
                <w:bCs/>
                <w:sz w:val="18"/>
                <w:szCs w:val="18"/>
              </w:rPr>
              <w:t xml:space="preserve"> </w:t>
            </w:r>
            <w:r w:rsidR="000031F5" w:rsidRPr="00740EB8">
              <w:rPr>
                <w:rFonts w:ascii="Montserrat" w:hAnsi="Montserrat" w:cs="Arial"/>
                <w:bCs/>
                <w:sz w:val="18"/>
                <w:szCs w:val="18"/>
              </w:rPr>
              <w:t>Muestra la capacidad de planeación educativa y de orientación de los recursos disponibles</w:t>
            </w:r>
          </w:p>
          <w:p w14:paraId="273BDE9B" w14:textId="77777777" w:rsidR="000031F5" w:rsidRPr="00740EB8" w:rsidRDefault="000031F5" w:rsidP="00205923">
            <w:pPr>
              <w:tabs>
                <w:tab w:val="num" w:pos="540"/>
              </w:tabs>
              <w:ind w:right="-468"/>
              <w:rPr>
                <w:rFonts w:ascii="Montserrat" w:hAnsi="Montserrat" w:cs="Arial"/>
                <w:bCs/>
                <w:sz w:val="18"/>
                <w:szCs w:val="18"/>
              </w:rPr>
            </w:pPr>
          </w:p>
          <w:p w14:paraId="6FAF134B" w14:textId="2980ADB1" w:rsidR="00205923" w:rsidRPr="00740EB8" w:rsidRDefault="00205923" w:rsidP="00811497">
            <w:pPr>
              <w:tabs>
                <w:tab w:val="num" w:pos="540"/>
              </w:tabs>
              <w:rPr>
                <w:rFonts w:ascii="Montserrat" w:hAnsi="Montserrat" w:cs="Arial"/>
                <w:bCs/>
                <w:sz w:val="18"/>
                <w:szCs w:val="18"/>
              </w:rPr>
            </w:pPr>
            <w:r w:rsidRPr="00740EB8">
              <w:rPr>
                <w:rFonts w:ascii="Montserrat" w:hAnsi="Montserrat" w:cs="Arial"/>
                <w:b/>
                <w:bCs/>
                <w:sz w:val="18"/>
                <w:szCs w:val="18"/>
              </w:rPr>
              <w:t>Economía:</w:t>
            </w:r>
            <w:r w:rsidRPr="00740EB8">
              <w:rPr>
                <w:rFonts w:ascii="Montserrat" w:hAnsi="Montserrat" w:cs="Arial"/>
                <w:bCs/>
                <w:sz w:val="18"/>
                <w:szCs w:val="18"/>
              </w:rPr>
              <w:t xml:space="preserve"> </w:t>
            </w:r>
            <w:r w:rsidR="000031F5" w:rsidRPr="00740EB8">
              <w:rPr>
                <w:rFonts w:ascii="Montserrat" w:hAnsi="Montserrat" w:cs="Arial"/>
                <w:bCs/>
                <w:sz w:val="18"/>
                <w:szCs w:val="18"/>
              </w:rPr>
              <w:t xml:space="preserve">Los datos base del </w:t>
            </w:r>
            <w:r w:rsidRPr="00740EB8">
              <w:rPr>
                <w:rFonts w:ascii="Montserrat" w:hAnsi="Montserrat" w:cs="Arial"/>
                <w:bCs/>
                <w:sz w:val="18"/>
                <w:szCs w:val="18"/>
              </w:rPr>
              <w:t>indicador está</w:t>
            </w:r>
            <w:r w:rsidR="000031F5" w:rsidRPr="00740EB8">
              <w:rPr>
                <w:rFonts w:ascii="Montserrat" w:hAnsi="Montserrat" w:cs="Arial"/>
                <w:bCs/>
                <w:sz w:val="18"/>
                <w:szCs w:val="18"/>
              </w:rPr>
              <w:t>n</w:t>
            </w:r>
            <w:r w:rsidRPr="00740EB8">
              <w:rPr>
                <w:rFonts w:ascii="Montserrat" w:hAnsi="Montserrat" w:cs="Arial"/>
                <w:bCs/>
                <w:sz w:val="18"/>
                <w:szCs w:val="18"/>
              </w:rPr>
              <w:t xml:space="preserve"> presente</w:t>
            </w:r>
            <w:r w:rsidR="000031F5" w:rsidRPr="00740EB8">
              <w:rPr>
                <w:rFonts w:ascii="Montserrat" w:hAnsi="Montserrat" w:cs="Arial"/>
                <w:bCs/>
                <w:sz w:val="18"/>
                <w:szCs w:val="18"/>
              </w:rPr>
              <w:t>s</w:t>
            </w:r>
            <w:r w:rsidRPr="00740EB8">
              <w:rPr>
                <w:rFonts w:ascii="Montserrat" w:hAnsi="Montserrat" w:cs="Arial"/>
                <w:bCs/>
                <w:sz w:val="18"/>
                <w:szCs w:val="18"/>
              </w:rPr>
              <w:t xml:space="preserve"> en los sistemas de información institucionales y de </w:t>
            </w:r>
            <w:r w:rsidR="008E18AB" w:rsidRPr="00740EB8">
              <w:rPr>
                <w:rFonts w:ascii="Montserrat" w:hAnsi="Montserrat" w:cs="Arial"/>
                <w:bCs/>
                <w:sz w:val="18"/>
                <w:szCs w:val="18"/>
              </w:rPr>
              <w:t>la</w:t>
            </w:r>
            <w:r w:rsidR="00811497">
              <w:rPr>
                <w:rFonts w:ascii="Montserrat" w:hAnsi="Montserrat" w:cs="Arial"/>
                <w:bCs/>
                <w:sz w:val="18"/>
                <w:szCs w:val="18"/>
              </w:rPr>
              <w:t xml:space="preserve"> </w:t>
            </w:r>
            <w:r w:rsidRPr="00740EB8">
              <w:rPr>
                <w:rFonts w:ascii="Montserrat" w:hAnsi="Montserrat" w:cs="Arial"/>
                <w:bCs/>
                <w:sz w:val="18"/>
                <w:szCs w:val="18"/>
              </w:rPr>
              <w:t>Secretaría de Salud</w:t>
            </w:r>
          </w:p>
          <w:p w14:paraId="2A840AF9" w14:textId="77777777" w:rsidR="00205923" w:rsidRPr="00740EB8" w:rsidRDefault="00205923" w:rsidP="00205923">
            <w:pPr>
              <w:tabs>
                <w:tab w:val="num" w:pos="540"/>
              </w:tabs>
              <w:ind w:right="-468"/>
              <w:rPr>
                <w:rFonts w:ascii="Montserrat" w:hAnsi="Montserrat" w:cs="Arial"/>
                <w:bCs/>
                <w:sz w:val="18"/>
                <w:szCs w:val="18"/>
              </w:rPr>
            </w:pPr>
          </w:p>
          <w:p w14:paraId="41C94F36" w14:textId="77777777" w:rsidR="00205923" w:rsidRPr="00740EB8" w:rsidRDefault="00205923" w:rsidP="00205923">
            <w:pPr>
              <w:tabs>
                <w:tab w:val="num" w:pos="540"/>
              </w:tabs>
              <w:ind w:right="-468"/>
              <w:rPr>
                <w:rFonts w:ascii="Montserrat" w:hAnsi="Montserrat" w:cs="Arial"/>
                <w:bCs/>
                <w:sz w:val="18"/>
                <w:szCs w:val="18"/>
              </w:rPr>
            </w:pPr>
            <w:proofErr w:type="spellStart"/>
            <w:r w:rsidRPr="00740EB8">
              <w:rPr>
                <w:rFonts w:ascii="Montserrat" w:hAnsi="Montserrat" w:cs="Arial"/>
                <w:b/>
                <w:bCs/>
                <w:sz w:val="18"/>
                <w:szCs w:val="18"/>
              </w:rPr>
              <w:t>Monitoreable</w:t>
            </w:r>
            <w:proofErr w:type="spellEnd"/>
            <w:r w:rsidRPr="00740EB8">
              <w:rPr>
                <w:rFonts w:ascii="Montserrat" w:hAnsi="Montserrat" w:cs="Arial"/>
                <w:bCs/>
                <w:sz w:val="18"/>
                <w:szCs w:val="18"/>
              </w:rPr>
              <w:t>: El indicador puede ser verificado en los sistemas de información institucionales</w:t>
            </w:r>
          </w:p>
          <w:p w14:paraId="62F0AECB" w14:textId="77777777" w:rsidR="00205923" w:rsidRPr="00740EB8" w:rsidRDefault="00205923" w:rsidP="00205923">
            <w:pPr>
              <w:tabs>
                <w:tab w:val="num" w:pos="540"/>
              </w:tabs>
              <w:ind w:right="-468"/>
              <w:rPr>
                <w:rFonts w:ascii="Montserrat" w:hAnsi="Montserrat" w:cs="Arial"/>
                <w:b/>
                <w:bCs/>
                <w:sz w:val="18"/>
                <w:szCs w:val="18"/>
              </w:rPr>
            </w:pPr>
          </w:p>
          <w:p w14:paraId="466E9C54" w14:textId="77777777" w:rsidR="00205923" w:rsidRPr="00740EB8" w:rsidRDefault="00205923" w:rsidP="00205923">
            <w:pPr>
              <w:tabs>
                <w:tab w:val="num" w:pos="540"/>
              </w:tabs>
              <w:ind w:right="-468"/>
              <w:rPr>
                <w:rFonts w:ascii="Montserrat" w:hAnsi="Montserrat" w:cs="Arial"/>
                <w:b/>
                <w:bCs/>
                <w:sz w:val="18"/>
                <w:szCs w:val="18"/>
              </w:rPr>
            </w:pPr>
            <w:r w:rsidRPr="00740EB8">
              <w:rPr>
                <w:rFonts w:ascii="Montserrat" w:hAnsi="Montserrat" w:cs="Arial"/>
                <w:b/>
                <w:bCs/>
                <w:sz w:val="18"/>
                <w:szCs w:val="18"/>
              </w:rPr>
              <w:t xml:space="preserve">Adecuado: </w:t>
            </w:r>
            <w:r w:rsidRPr="00740EB8">
              <w:rPr>
                <w:rFonts w:ascii="Montserrat" w:hAnsi="Montserrat" w:cs="Arial"/>
                <w:bCs/>
                <w:sz w:val="18"/>
                <w:szCs w:val="18"/>
              </w:rPr>
              <w:t>El indicador es adecuado, permite valorar la contribución del programa</w:t>
            </w:r>
          </w:p>
          <w:p w14:paraId="1C7022A7" w14:textId="77777777" w:rsidR="00205923" w:rsidRPr="00740EB8" w:rsidRDefault="00205923" w:rsidP="00205923">
            <w:pPr>
              <w:tabs>
                <w:tab w:val="num" w:pos="540"/>
              </w:tabs>
              <w:ind w:right="-468"/>
              <w:rPr>
                <w:rFonts w:ascii="Montserrat" w:hAnsi="Montserrat" w:cs="Arial"/>
                <w:b/>
                <w:bCs/>
                <w:sz w:val="18"/>
                <w:szCs w:val="18"/>
              </w:rPr>
            </w:pPr>
          </w:p>
          <w:p w14:paraId="14EE15DF" w14:textId="77777777" w:rsidR="005E6741" w:rsidRPr="00740EB8" w:rsidRDefault="00205923" w:rsidP="008A1BA0">
            <w:pPr>
              <w:tabs>
                <w:tab w:val="num" w:pos="540"/>
              </w:tabs>
              <w:ind w:left="1388" w:right="5" w:hanging="1388"/>
              <w:rPr>
                <w:rFonts w:ascii="Montserrat" w:hAnsi="Montserrat" w:cs="Arial"/>
                <w:bCs/>
                <w:sz w:val="18"/>
                <w:szCs w:val="18"/>
              </w:rPr>
            </w:pPr>
            <w:r w:rsidRPr="00740EB8">
              <w:rPr>
                <w:rFonts w:ascii="Montserrat" w:hAnsi="Montserrat" w:cs="Arial"/>
                <w:b/>
                <w:bCs/>
                <w:sz w:val="18"/>
                <w:szCs w:val="18"/>
              </w:rPr>
              <w:t>Aporte Marginal:</w:t>
            </w:r>
            <w:r w:rsidRPr="00740EB8">
              <w:rPr>
                <w:rFonts w:ascii="Montserrat" w:hAnsi="Montserrat" w:cs="Arial"/>
                <w:bCs/>
                <w:sz w:val="18"/>
                <w:szCs w:val="18"/>
              </w:rPr>
              <w:t xml:space="preserve"> </w:t>
            </w:r>
            <w:r w:rsidR="000031F5" w:rsidRPr="00740EB8">
              <w:rPr>
                <w:rFonts w:ascii="Montserrat" w:hAnsi="Montserrat" w:cs="Arial"/>
                <w:bCs/>
                <w:sz w:val="18"/>
                <w:szCs w:val="18"/>
              </w:rPr>
              <w:t>Permite evaluar de manera indirecta la planeación para el uso de los recursos institucionales, la eficacia de los mecanismos de difusión oficial, el prestigio institucional y la pertinencia de los temas ofrecidos a las redes de servicios</w:t>
            </w:r>
          </w:p>
          <w:p w14:paraId="0CC9BE24" w14:textId="77777777" w:rsidR="000031F5" w:rsidRPr="00740EB8" w:rsidRDefault="000031F5" w:rsidP="000031F5">
            <w:pPr>
              <w:tabs>
                <w:tab w:val="num" w:pos="540"/>
              </w:tabs>
              <w:ind w:right="5"/>
              <w:rPr>
                <w:rFonts w:ascii="Montserrat" w:hAnsi="Montserrat" w:cs="Arial"/>
                <w:b/>
                <w:bCs/>
                <w:sz w:val="20"/>
                <w:szCs w:val="20"/>
              </w:rPr>
            </w:pPr>
          </w:p>
        </w:tc>
      </w:tr>
      <w:tr w:rsidR="00AA719A" w:rsidRPr="00740EB8" w14:paraId="2860FD65" w14:textId="77777777" w:rsidTr="0014257E">
        <w:tc>
          <w:tcPr>
            <w:tcW w:w="10398" w:type="dxa"/>
            <w:gridSpan w:val="26"/>
            <w:shd w:val="clear" w:color="auto" w:fill="auto"/>
          </w:tcPr>
          <w:p w14:paraId="60EABCFC" w14:textId="7A53CDC3" w:rsidR="00562A84" w:rsidRPr="00740EB8" w:rsidRDefault="00AA719A" w:rsidP="009A6C89">
            <w:pPr>
              <w:tabs>
                <w:tab w:val="num" w:pos="540"/>
              </w:tabs>
              <w:ind w:left="540" w:right="-468" w:hanging="540"/>
              <w:rPr>
                <w:rFonts w:ascii="Montserrat" w:hAnsi="Montserrat" w:cs="Arial"/>
                <w:b/>
                <w:bCs/>
                <w:sz w:val="20"/>
                <w:szCs w:val="20"/>
              </w:rPr>
            </w:pPr>
            <w:r w:rsidRPr="00740EB8">
              <w:rPr>
                <w:rFonts w:ascii="Montserrat" w:hAnsi="Montserrat" w:cs="Arial"/>
                <w:b/>
                <w:bCs/>
                <w:sz w:val="20"/>
                <w:szCs w:val="20"/>
              </w:rPr>
              <w:lastRenderedPageBreak/>
              <w:t>Serie de información disponible:</w:t>
            </w:r>
            <w:r w:rsidR="00EA79C6" w:rsidRPr="00740EB8">
              <w:rPr>
                <w:rFonts w:ascii="Montserrat" w:hAnsi="Montserrat" w:cs="Arial"/>
                <w:b/>
                <w:bCs/>
                <w:sz w:val="20"/>
                <w:szCs w:val="20"/>
              </w:rPr>
              <w:t xml:space="preserve"> </w:t>
            </w:r>
            <w:r w:rsidR="00F46136" w:rsidRPr="00740EB8">
              <w:rPr>
                <w:rFonts w:ascii="Montserrat" w:hAnsi="Montserrat" w:cs="Arial"/>
                <w:bCs/>
                <w:sz w:val="20"/>
                <w:szCs w:val="20"/>
              </w:rPr>
              <w:t>2012</w:t>
            </w:r>
            <w:r w:rsidR="000E63D2" w:rsidRPr="00740EB8">
              <w:rPr>
                <w:rFonts w:ascii="Montserrat" w:hAnsi="Montserrat" w:cs="Arial"/>
                <w:bCs/>
                <w:sz w:val="20"/>
                <w:szCs w:val="20"/>
              </w:rPr>
              <w:t>, 2013</w:t>
            </w:r>
            <w:r w:rsidR="009A6C89" w:rsidRPr="00740EB8">
              <w:rPr>
                <w:rFonts w:ascii="Montserrat" w:hAnsi="Montserrat" w:cs="Arial"/>
                <w:bCs/>
                <w:sz w:val="20"/>
                <w:szCs w:val="20"/>
              </w:rPr>
              <w:t>, 2014, 2015</w:t>
            </w:r>
            <w:r w:rsidR="003E02A1" w:rsidRPr="00740EB8">
              <w:rPr>
                <w:rFonts w:ascii="Montserrat" w:hAnsi="Montserrat" w:cs="Arial"/>
                <w:bCs/>
                <w:sz w:val="20"/>
                <w:szCs w:val="20"/>
              </w:rPr>
              <w:t>, 2016</w:t>
            </w:r>
            <w:r w:rsidR="00CB517E" w:rsidRPr="00740EB8">
              <w:rPr>
                <w:rFonts w:ascii="Montserrat" w:hAnsi="Montserrat" w:cs="Arial"/>
                <w:bCs/>
                <w:sz w:val="20"/>
                <w:szCs w:val="20"/>
              </w:rPr>
              <w:t>, 2017</w:t>
            </w:r>
            <w:r w:rsidR="00E5288C" w:rsidRPr="00740EB8">
              <w:rPr>
                <w:rFonts w:ascii="Montserrat" w:hAnsi="Montserrat" w:cs="Arial"/>
                <w:bCs/>
                <w:sz w:val="20"/>
                <w:szCs w:val="20"/>
              </w:rPr>
              <w:t>, 2018</w:t>
            </w:r>
            <w:r w:rsidR="008E18AB">
              <w:rPr>
                <w:rFonts w:ascii="Montserrat" w:hAnsi="Montserrat" w:cs="Arial"/>
                <w:bCs/>
                <w:sz w:val="20"/>
                <w:szCs w:val="20"/>
              </w:rPr>
              <w:t>, 2019</w:t>
            </w:r>
            <w:r w:rsidR="00CE1DD7">
              <w:rPr>
                <w:rFonts w:ascii="Montserrat" w:hAnsi="Montserrat" w:cs="Arial"/>
                <w:bCs/>
                <w:sz w:val="20"/>
                <w:szCs w:val="20"/>
              </w:rPr>
              <w:t>, 2020</w:t>
            </w:r>
            <w:r w:rsidR="00195CD9">
              <w:rPr>
                <w:rFonts w:ascii="Montserrat" w:hAnsi="Montserrat" w:cs="Arial"/>
                <w:bCs/>
                <w:sz w:val="20"/>
                <w:szCs w:val="20"/>
              </w:rPr>
              <w:t>, 2021</w:t>
            </w:r>
            <w:r w:rsidR="008A6810">
              <w:rPr>
                <w:rFonts w:ascii="Montserrat" w:hAnsi="Montserrat" w:cs="Arial"/>
                <w:bCs/>
                <w:sz w:val="20"/>
                <w:szCs w:val="20"/>
              </w:rPr>
              <w:t xml:space="preserve">, </w:t>
            </w:r>
            <w:r w:rsidR="008A6810" w:rsidRPr="008A6810">
              <w:rPr>
                <w:rFonts w:ascii="Montserrat" w:hAnsi="Montserrat" w:cs="Arial"/>
                <w:bCs/>
                <w:sz w:val="20"/>
                <w:szCs w:val="20"/>
                <w:highlight w:val="cyan"/>
              </w:rPr>
              <w:t>2022</w:t>
            </w:r>
          </w:p>
        </w:tc>
      </w:tr>
      <w:tr w:rsidR="00AA719A" w:rsidRPr="00740EB8" w14:paraId="2987536A" w14:textId="77777777" w:rsidTr="0014257E">
        <w:tc>
          <w:tcPr>
            <w:tcW w:w="10398" w:type="dxa"/>
            <w:gridSpan w:val="26"/>
            <w:tcBorders>
              <w:bottom w:val="single" w:sz="4" w:space="0" w:color="auto"/>
            </w:tcBorders>
            <w:shd w:val="clear" w:color="auto" w:fill="auto"/>
          </w:tcPr>
          <w:p w14:paraId="2BE5CA1C" w14:textId="77777777" w:rsidR="00A54A07" w:rsidRPr="00740EB8" w:rsidRDefault="00AA719A" w:rsidP="006840ED">
            <w:pPr>
              <w:tabs>
                <w:tab w:val="num" w:pos="540"/>
              </w:tabs>
              <w:ind w:left="540" w:right="-468" w:hanging="540"/>
              <w:rPr>
                <w:rFonts w:ascii="Montserrat" w:hAnsi="Montserrat" w:cs="Arial"/>
                <w:b/>
                <w:bCs/>
                <w:sz w:val="20"/>
                <w:szCs w:val="20"/>
              </w:rPr>
            </w:pPr>
            <w:r w:rsidRPr="00740EB8">
              <w:rPr>
                <w:rFonts w:ascii="Montserrat" w:hAnsi="Montserrat" w:cs="Arial"/>
                <w:b/>
                <w:bCs/>
                <w:sz w:val="20"/>
                <w:szCs w:val="20"/>
              </w:rPr>
              <w:t>Responsable del indicador:</w:t>
            </w:r>
            <w:r w:rsidR="00CD51B9" w:rsidRPr="00740EB8">
              <w:rPr>
                <w:rFonts w:ascii="Montserrat" w:hAnsi="Montserrat" w:cs="Arial"/>
                <w:b/>
                <w:bCs/>
                <w:sz w:val="20"/>
                <w:szCs w:val="20"/>
              </w:rPr>
              <w:t xml:space="preserve"> </w:t>
            </w:r>
            <w:r w:rsidR="00A54A07" w:rsidRPr="00740EB8">
              <w:rPr>
                <w:rFonts w:ascii="Montserrat" w:hAnsi="Montserrat" w:cs="Arial"/>
                <w:bCs/>
                <w:sz w:val="20"/>
                <w:szCs w:val="20"/>
              </w:rPr>
              <w:t>CCINSHAE, entidades coordinadas.</w:t>
            </w:r>
          </w:p>
        </w:tc>
      </w:tr>
      <w:tr w:rsidR="00712663" w:rsidRPr="00740EB8" w14:paraId="24FA4D0C" w14:textId="77777777" w:rsidTr="00353C97">
        <w:tc>
          <w:tcPr>
            <w:tcW w:w="10398" w:type="dxa"/>
            <w:gridSpan w:val="26"/>
            <w:shd w:val="clear" w:color="auto" w:fill="C00000"/>
          </w:tcPr>
          <w:p w14:paraId="4797C8AC" w14:textId="77777777" w:rsidR="00712663" w:rsidRPr="00740EB8" w:rsidRDefault="005411EB" w:rsidP="000A24E1">
            <w:pPr>
              <w:tabs>
                <w:tab w:val="num" w:pos="540"/>
              </w:tabs>
              <w:ind w:left="540" w:right="-468" w:hanging="540"/>
              <w:jc w:val="center"/>
              <w:rPr>
                <w:rFonts w:ascii="Montserrat" w:hAnsi="Montserrat" w:cs="Arial"/>
                <w:b/>
                <w:bCs/>
                <w:sz w:val="20"/>
                <w:szCs w:val="20"/>
              </w:rPr>
            </w:pPr>
            <w:r w:rsidRPr="00740EB8">
              <w:rPr>
                <w:rFonts w:ascii="Montserrat" w:hAnsi="Montserrat" w:cs="Arial"/>
                <w:b/>
                <w:bCs/>
                <w:sz w:val="20"/>
                <w:szCs w:val="20"/>
              </w:rPr>
              <w:t>4. Determinación de metas</w:t>
            </w:r>
          </w:p>
        </w:tc>
      </w:tr>
      <w:tr w:rsidR="00270110" w:rsidRPr="00740EB8" w14:paraId="2137BFB5" w14:textId="77777777" w:rsidTr="0014257E">
        <w:trPr>
          <w:trHeight w:val="274"/>
        </w:trPr>
        <w:tc>
          <w:tcPr>
            <w:tcW w:w="4728" w:type="dxa"/>
            <w:gridSpan w:val="13"/>
            <w:shd w:val="clear" w:color="auto" w:fill="auto"/>
          </w:tcPr>
          <w:p w14:paraId="316A81AE" w14:textId="77777777" w:rsidR="00270110" w:rsidRPr="00740EB8" w:rsidRDefault="00270110" w:rsidP="000A24E1">
            <w:pPr>
              <w:tabs>
                <w:tab w:val="num" w:pos="540"/>
              </w:tabs>
              <w:ind w:left="540" w:right="-468" w:hanging="540"/>
              <w:rPr>
                <w:rFonts w:ascii="Montserrat" w:hAnsi="Montserrat" w:cs="Arial"/>
                <w:b/>
                <w:bCs/>
                <w:sz w:val="20"/>
                <w:szCs w:val="20"/>
              </w:rPr>
            </w:pPr>
            <w:r w:rsidRPr="00740EB8">
              <w:rPr>
                <w:rFonts w:ascii="Montserrat" w:hAnsi="Montserrat" w:cs="Arial"/>
                <w:b/>
                <w:bCs/>
                <w:sz w:val="20"/>
                <w:szCs w:val="20"/>
              </w:rPr>
              <w:t>Línea base, valor y fecha (año y período)</w:t>
            </w:r>
          </w:p>
        </w:tc>
        <w:tc>
          <w:tcPr>
            <w:tcW w:w="236" w:type="dxa"/>
            <w:gridSpan w:val="2"/>
            <w:vMerge w:val="restart"/>
            <w:shd w:val="clear" w:color="auto" w:fill="auto"/>
          </w:tcPr>
          <w:p w14:paraId="5DFDAC27" w14:textId="77777777" w:rsidR="00270110" w:rsidRPr="00740EB8" w:rsidRDefault="00270110" w:rsidP="000A24E1">
            <w:pPr>
              <w:tabs>
                <w:tab w:val="num" w:pos="540"/>
              </w:tabs>
              <w:ind w:left="540" w:right="-468" w:hanging="540"/>
              <w:rPr>
                <w:rFonts w:ascii="Montserrat" w:hAnsi="Montserrat" w:cs="Arial"/>
                <w:b/>
                <w:bCs/>
                <w:sz w:val="20"/>
                <w:szCs w:val="20"/>
              </w:rPr>
            </w:pPr>
          </w:p>
        </w:tc>
        <w:tc>
          <w:tcPr>
            <w:tcW w:w="5434" w:type="dxa"/>
            <w:gridSpan w:val="11"/>
            <w:shd w:val="clear" w:color="auto" w:fill="auto"/>
          </w:tcPr>
          <w:p w14:paraId="67C239FE" w14:textId="77777777" w:rsidR="00270110" w:rsidRPr="00740EB8" w:rsidRDefault="00D27D63" w:rsidP="000A24E1">
            <w:pPr>
              <w:tabs>
                <w:tab w:val="num" w:pos="540"/>
              </w:tabs>
              <w:ind w:left="540" w:right="-468" w:hanging="540"/>
              <w:rPr>
                <w:rFonts w:ascii="Montserrat" w:hAnsi="Montserrat" w:cs="Arial"/>
                <w:b/>
                <w:bCs/>
                <w:sz w:val="20"/>
                <w:szCs w:val="20"/>
              </w:rPr>
            </w:pPr>
            <w:r w:rsidRPr="00740EB8">
              <w:rPr>
                <w:rFonts w:ascii="Montserrat" w:hAnsi="Montserrat" w:cs="Arial"/>
                <w:b/>
                <w:bCs/>
                <w:sz w:val="20"/>
                <w:szCs w:val="20"/>
              </w:rPr>
              <w:t>Meta y período de cumplimiento</w:t>
            </w:r>
          </w:p>
        </w:tc>
      </w:tr>
      <w:tr w:rsidR="00E52F85" w:rsidRPr="00740EB8" w14:paraId="7CBD0355" w14:textId="77777777" w:rsidTr="0014257E">
        <w:trPr>
          <w:trHeight w:val="274"/>
        </w:trPr>
        <w:tc>
          <w:tcPr>
            <w:tcW w:w="1042" w:type="dxa"/>
            <w:shd w:val="clear" w:color="auto" w:fill="auto"/>
          </w:tcPr>
          <w:p w14:paraId="72C254F3" w14:textId="77777777" w:rsidR="00E52F85" w:rsidRPr="00740EB8" w:rsidRDefault="00E52F85" w:rsidP="000A24E1">
            <w:pPr>
              <w:tabs>
                <w:tab w:val="num" w:pos="540"/>
              </w:tabs>
              <w:ind w:left="540" w:right="-468" w:hanging="540"/>
              <w:rPr>
                <w:rFonts w:ascii="Montserrat" w:hAnsi="Montserrat" w:cs="Arial"/>
                <w:b/>
                <w:bCs/>
                <w:sz w:val="20"/>
                <w:szCs w:val="20"/>
              </w:rPr>
            </w:pPr>
            <w:r w:rsidRPr="00740EB8">
              <w:rPr>
                <w:rFonts w:ascii="Montserrat" w:hAnsi="Montserrat" w:cs="Arial"/>
                <w:b/>
                <w:bCs/>
                <w:sz w:val="20"/>
                <w:szCs w:val="20"/>
              </w:rPr>
              <w:t xml:space="preserve">   Valor</w:t>
            </w:r>
          </w:p>
        </w:tc>
        <w:tc>
          <w:tcPr>
            <w:tcW w:w="1134" w:type="dxa"/>
            <w:gridSpan w:val="3"/>
            <w:shd w:val="clear" w:color="auto" w:fill="auto"/>
          </w:tcPr>
          <w:p w14:paraId="2441D215" w14:textId="77777777" w:rsidR="00E52F85" w:rsidRPr="00740EB8" w:rsidRDefault="00E52F85" w:rsidP="000A24E1">
            <w:pPr>
              <w:tabs>
                <w:tab w:val="num" w:pos="540"/>
              </w:tabs>
              <w:ind w:left="540" w:right="-468" w:hanging="540"/>
              <w:rPr>
                <w:rFonts w:ascii="Montserrat" w:hAnsi="Montserrat" w:cs="Arial"/>
                <w:b/>
                <w:bCs/>
                <w:sz w:val="20"/>
                <w:szCs w:val="20"/>
              </w:rPr>
            </w:pPr>
            <w:r w:rsidRPr="00740EB8">
              <w:rPr>
                <w:rFonts w:ascii="Montserrat" w:hAnsi="Montserrat" w:cs="Arial"/>
                <w:b/>
                <w:bCs/>
                <w:sz w:val="20"/>
                <w:szCs w:val="20"/>
              </w:rPr>
              <w:t xml:space="preserve">     Año</w:t>
            </w:r>
          </w:p>
        </w:tc>
        <w:tc>
          <w:tcPr>
            <w:tcW w:w="2552" w:type="dxa"/>
            <w:gridSpan w:val="9"/>
            <w:shd w:val="clear" w:color="auto" w:fill="auto"/>
          </w:tcPr>
          <w:p w14:paraId="0C254760" w14:textId="77777777" w:rsidR="00E52F85" w:rsidRPr="00740EB8" w:rsidRDefault="00E52F85" w:rsidP="000A24E1">
            <w:pPr>
              <w:tabs>
                <w:tab w:val="num" w:pos="540"/>
              </w:tabs>
              <w:ind w:left="540" w:right="-468" w:hanging="540"/>
              <w:rPr>
                <w:rFonts w:ascii="Montserrat" w:hAnsi="Montserrat" w:cs="Arial"/>
                <w:b/>
                <w:bCs/>
                <w:sz w:val="20"/>
                <w:szCs w:val="20"/>
              </w:rPr>
            </w:pPr>
            <w:r w:rsidRPr="00740EB8">
              <w:rPr>
                <w:rFonts w:ascii="Montserrat" w:hAnsi="Montserrat" w:cs="Arial"/>
                <w:b/>
                <w:bCs/>
                <w:sz w:val="20"/>
                <w:szCs w:val="20"/>
              </w:rPr>
              <w:t xml:space="preserve">               Período</w:t>
            </w:r>
          </w:p>
        </w:tc>
        <w:tc>
          <w:tcPr>
            <w:tcW w:w="236" w:type="dxa"/>
            <w:gridSpan w:val="2"/>
            <w:vMerge/>
            <w:shd w:val="clear" w:color="auto" w:fill="auto"/>
          </w:tcPr>
          <w:p w14:paraId="0D2FD5E4" w14:textId="77777777" w:rsidR="00E52F85" w:rsidRPr="00740EB8" w:rsidRDefault="00E52F85" w:rsidP="000A24E1">
            <w:pPr>
              <w:tabs>
                <w:tab w:val="num" w:pos="540"/>
              </w:tabs>
              <w:ind w:left="540" w:right="-468" w:hanging="540"/>
              <w:rPr>
                <w:rFonts w:ascii="Montserrat" w:hAnsi="Montserrat" w:cs="Arial"/>
                <w:b/>
                <w:bCs/>
                <w:sz w:val="20"/>
                <w:szCs w:val="20"/>
              </w:rPr>
            </w:pPr>
          </w:p>
        </w:tc>
        <w:tc>
          <w:tcPr>
            <w:tcW w:w="2740" w:type="dxa"/>
            <w:gridSpan w:val="7"/>
            <w:shd w:val="clear" w:color="auto" w:fill="auto"/>
          </w:tcPr>
          <w:p w14:paraId="7F2D3F27" w14:textId="77777777" w:rsidR="00E52F85" w:rsidRPr="00740EB8" w:rsidRDefault="00E52F85" w:rsidP="00D56EE6">
            <w:pPr>
              <w:tabs>
                <w:tab w:val="num" w:pos="540"/>
              </w:tabs>
              <w:ind w:left="540" w:right="-468" w:hanging="540"/>
              <w:rPr>
                <w:rFonts w:ascii="Montserrat" w:hAnsi="Montserrat" w:cs="Arial"/>
                <w:b/>
                <w:bCs/>
                <w:sz w:val="20"/>
                <w:szCs w:val="20"/>
              </w:rPr>
            </w:pPr>
            <w:r w:rsidRPr="00740EB8">
              <w:rPr>
                <w:rFonts w:ascii="Montserrat" w:hAnsi="Montserrat" w:cs="Arial"/>
                <w:b/>
                <w:bCs/>
                <w:sz w:val="20"/>
                <w:szCs w:val="20"/>
              </w:rPr>
              <w:t xml:space="preserve">Valor  </w:t>
            </w:r>
          </w:p>
        </w:tc>
        <w:tc>
          <w:tcPr>
            <w:tcW w:w="2694" w:type="dxa"/>
            <w:gridSpan w:val="4"/>
            <w:shd w:val="clear" w:color="auto" w:fill="auto"/>
          </w:tcPr>
          <w:p w14:paraId="05DCA545" w14:textId="77777777" w:rsidR="00E52F85" w:rsidRPr="00740EB8" w:rsidRDefault="00E52F85" w:rsidP="00024828">
            <w:pPr>
              <w:tabs>
                <w:tab w:val="num" w:pos="540"/>
              </w:tabs>
              <w:ind w:left="540" w:right="-468" w:hanging="540"/>
              <w:rPr>
                <w:rFonts w:ascii="Montserrat" w:hAnsi="Montserrat" w:cs="Arial"/>
                <w:bCs/>
                <w:sz w:val="20"/>
                <w:szCs w:val="20"/>
              </w:rPr>
            </w:pPr>
          </w:p>
        </w:tc>
      </w:tr>
      <w:tr w:rsidR="00E52F85" w:rsidRPr="00740EB8" w14:paraId="08A8A233" w14:textId="77777777" w:rsidTr="0014257E">
        <w:trPr>
          <w:trHeight w:val="274"/>
        </w:trPr>
        <w:tc>
          <w:tcPr>
            <w:tcW w:w="1042" w:type="dxa"/>
            <w:shd w:val="clear" w:color="auto" w:fill="auto"/>
            <w:vAlign w:val="center"/>
          </w:tcPr>
          <w:p w14:paraId="7A35C7B7" w14:textId="77777777" w:rsidR="00E52F85" w:rsidRPr="00740EB8" w:rsidRDefault="003B7737" w:rsidP="00EC45F1">
            <w:pPr>
              <w:tabs>
                <w:tab w:val="num" w:pos="540"/>
              </w:tabs>
              <w:ind w:right="-468"/>
              <w:rPr>
                <w:rFonts w:ascii="Montserrat" w:hAnsi="Montserrat" w:cs="Arial"/>
                <w:bCs/>
                <w:sz w:val="20"/>
                <w:szCs w:val="20"/>
              </w:rPr>
            </w:pPr>
            <w:r w:rsidRPr="00740EB8">
              <w:rPr>
                <w:rFonts w:ascii="Montserrat" w:hAnsi="Montserrat" w:cs="Arial"/>
                <w:bCs/>
                <w:sz w:val="20"/>
                <w:szCs w:val="20"/>
              </w:rPr>
              <w:t>98.7</w:t>
            </w:r>
          </w:p>
        </w:tc>
        <w:tc>
          <w:tcPr>
            <w:tcW w:w="1134" w:type="dxa"/>
            <w:gridSpan w:val="3"/>
            <w:shd w:val="clear" w:color="auto" w:fill="auto"/>
            <w:vAlign w:val="center"/>
          </w:tcPr>
          <w:p w14:paraId="7C3BB0C9" w14:textId="77777777" w:rsidR="00E52F85" w:rsidRPr="00740EB8" w:rsidRDefault="003B7737" w:rsidP="00D56EE6">
            <w:pPr>
              <w:tabs>
                <w:tab w:val="num" w:pos="540"/>
              </w:tabs>
              <w:ind w:left="540" w:right="-468" w:hanging="540"/>
              <w:rPr>
                <w:rFonts w:ascii="Montserrat" w:hAnsi="Montserrat" w:cs="Arial"/>
                <w:bCs/>
                <w:sz w:val="20"/>
                <w:szCs w:val="20"/>
              </w:rPr>
            </w:pPr>
            <w:r w:rsidRPr="00740EB8">
              <w:rPr>
                <w:rFonts w:ascii="Montserrat" w:hAnsi="Montserrat" w:cs="Arial"/>
                <w:bCs/>
                <w:sz w:val="20"/>
                <w:szCs w:val="20"/>
              </w:rPr>
              <w:t>2012</w:t>
            </w:r>
          </w:p>
        </w:tc>
        <w:tc>
          <w:tcPr>
            <w:tcW w:w="2552" w:type="dxa"/>
            <w:gridSpan w:val="9"/>
            <w:shd w:val="clear" w:color="auto" w:fill="auto"/>
            <w:vAlign w:val="center"/>
          </w:tcPr>
          <w:p w14:paraId="18FA1239" w14:textId="77777777" w:rsidR="00E52F85" w:rsidRPr="00740EB8" w:rsidRDefault="00E52F85" w:rsidP="007C7003">
            <w:pPr>
              <w:tabs>
                <w:tab w:val="num" w:pos="540"/>
              </w:tabs>
              <w:ind w:left="540" w:right="-468" w:hanging="540"/>
              <w:rPr>
                <w:rFonts w:ascii="Montserrat" w:hAnsi="Montserrat" w:cs="Arial"/>
                <w:bCs/>
                <w:sz w:val="20"/>
                <w:szCs w:val="20"/>
              </w:rPr>
            </w:pPr>
            <w:r w:rsidRPr="00740EB8">
              <w:rPr>
                <w:rFonts w:ascii="Montserrat" w:hAnsi="Montserrat" w:cs="Arial"/>
                <w:bCs/>
                <w:sz w:val="20"/>
                <w:szCs w:val="20"/>
              </w:rPr>
              <w:t xml:space="preserve">    Mzo-Jun-Sep-Dic   </w:t>
            </w:r>
          </w:p>
        </w:tc>
        <w:tc>
          <w:tcPr>
            <w:tcW w:w="236" w:type="dxa"/>
            <w:gridSpan w:val="2"/>
            <w:vMerge/>
            <w:shd w:val="clear" w:color="auto" w:fill="auto"/>
          </w:tcPr>
          <w:p w14:paraId="4C99CA48" w14:textId="77777777" w:rsidR="00E52F85" w:rsidRPr="00740EB8" w:rsidRDefault="00E52F85" w:rsidP="000A24E1">
            <w:pPr>
              <w:tabs>
                <w:tab w:val="num" w:pos="540"/>
              </w:tabs>
              <w:ind w:left="540" w:right="-468" w:hanging="540"/>
              <w:rPr>
                <w:rFonts w:ascii="Montserrat" w:hAnsi="Montserrat" w:cs="Arial"/>
                <w:b/>
                <w:bCs/>
                <w:sz w:val="20"/>
                <w:szCs w:val="20"/>
              </w:rPr>
            </w:pPr>
          </w:p>
        </w:tc>
        <w:tc>
          <w:tcPr>
            <w:tcW w:w="2740" w:type="dxa"/>
            <w:gridSpan w:val="7"/>
            <w:shd w:val="clear" w:color="auto" w:fill="auto"/>
          </w:tcPr>
          <w:p w14:paraId="42F20120" w14:textId="77777777" w:rsidR="00E52F85" w:rsidRPr="00740EB8" w:rsidRDefault="00E52F85" w:rsidP="000A24E1">
            <w:pPr>
              <w:tabs>
                <w:tab w:val="num" w:pos="540"/>
              </w:tabs>
              <w:ind w:left="540" w:right="-468" w:hanging="540"/>
              <w:rPr>
                <w:rFonts w:ascii="Montserrat" w:hAnsi="Montserrat" w:cs="Arial"/>
                <w:b/>
                <w:bCs/>
                <w:sz w:val="20"/>
                <w:szCs w:val="20"/>
              </w:rPr>
            </w:pPr>
            <w:r w:rsidRPr="00740EB8">
              <w:rPr>
                <w:rFonts w:ascii="Montserrat" w:hAnsi="Montserrat" w:cs="Arial"/>
                <w:b/>
                <w:bCs/>
                <w:sz w:val="20"/>
                <w:szCs w:val="20"/>
              </w:rPr>
              <w:t>Período de cumplimiento</w:t>
            </w:r>
          </w:p>
        </w:tc>
        <w:tc>
          <w:tcPr>
            <w:tcW w:w="2694" w:type="dxa"/>
            <w:gridSpan w:val="4"/>
            <w:shd w:val="clear" w:color="auto" w:fill="auto"/>
          </w:tcPr>
          <w:p w14:paraId="592201B7" w14:textId="77777777" w:rsidR="00E52F85" w:rsidRPr="00740EB8" w:rsidRDefault="00E52F85" w:rsidP="009E1033">
            <w:pPr>
              <w:tabs>
                <w:tab w:val="num" w:pos="540"/>
              </w:tabs>
              <w:ind w:left="540" w:right="-468" w:hanging="540"/>
              <w:rPr>
                <w:rFonts w:ascii="Montserrat" w:hAnsi="Montserrat" w:cs="Arial"/>
                <w:bCs/>
                <w:sz w:val="20"/>
                <w:szCs w:val="20"/>
              </w:rPr>
            </w:pPr>
            <w:r w:rsidRPr="00740EB8">
              <w:rPr>
                <w:rFonts w:ascii="Montserrat" w:hAnsi="Montserrat" w:cs="Arial"/>
                <w:bCs/>
                <w:sz w:val="20"/>
                <w:szCs w:val="20"/>
              </w:rPr>
              <w:t xml:space="preserve">Mzo-Jun-Sep-Dic   </w:t>
            </w:r>
          </w:p>
        </w:tc>
      </w:tr>
      <w:tr w:rsidR="00E52F85" w:rsidRPr="00740EB8" w14:paraId="6B8B041B" w14:textId="77777777" w:rsidTr="0014257E">
        <w:trPr>
          <w:trHeight w:val="274"/>
        </w:trPr>
        <w:tc>
          <w:tcPr>
            <w:tcW w:w="4728" w:type="dxa"/>
            <w:gridSpan w:val="13"/>
            <w:shd w:val="clear" w:color="auto" w:fill="auto"/>
          </w:tcPr>
          <w:p w14:paraId="48633467" w14:textId="77777777" w:rsidR="00E52F85" w:rsidRPr="00740EB8" w:rsidRDefault="00E52F85" w:rsidP="00F0278B">
            <w:pPr>
              <w:tabs>
                <w:tab w:val="num" w:pos="540"/>
              </w:tabs>
              <w:ind w:left="540" w:right="-468" w:hanging="540"/>
              <w:rPr>
                <w:rFonts w:ascii="Montserrat" w:hAnsi="Montserrat" w:cs="Arial"/>
                <w:b/>
                <w:bCs/>
                <w:sz w:val="20"/>
                <w:szCs w:val="20"/>
              </w:rPr>
            </w:pPr>
            <w:r w:rsidRPr="00740EB8">
              <w:rPr>
                <w:rFonts w:ascii="Montserrat" w:hAnsi="Montserrat" w:cs="Arial"/>
                <w:b/>
                <w:bCs/>
                <w:sz w:val="20"/>
                <w:szCs w:val="20"/>
              </w:rPr>
              <w:t>Comportamiento del indicador hacia la meta</w:t>
            </w:r>
          </w:p>
        </w:tc>
        <w:tc>
          <w:tcPr>
            <w:tcW w:w="236" w:type="dxa"/>
            <w:gridSpan w:val="2"/>
            <w:vMerge/>
            <w:shd w:val="clear" w:color="auto" w:fill="auto"/>
          </w:tcPr>
          <w:p w14:paraId="20DE1DE6" w14:textId="77777777" w:rsidR="00E52F85" w:rsidRPr="00740EB8" w:rsidRDefault="00E52F85" w:rsidP="000A24E1">
            <w:pPr>
              <w:tabs>
                <w:tab w:val="num" w:pos="540"/>
              </w:tabs>
              <w:ind w:left="540" w:right="-468" w:hanging="540"/>
              <w:rPr>
                <w:rFonts w:ascii="Montserrat" w:hAnsi="Montserrat" w:cs="Arial"/>
                <w:b/>
                <w:bCs/>
                <w:sz w:val="20"/>
                <w:szCs w:val="20"/>
              </w:rPr>
            </w:pPr>
          </w:p>
        </w:tc>
        <w:tc>
          <w:tcPr>
            <w:tcW w:w="5434" w:type="dxa"/>
            <w:gridSpan w:val="11"/>
            <w:shd w:val="clear" w:color="auto" w:fill="auto"/>
          </w:tcPr>
          <w:p w14:paraId="042DC92A" w14:textId="77777777" w:rsidR="00E52F85" w:rsidRPr="00740EB8" w:rsidRDefault="00E52F85" w:rsidP="000A24E1">
            <w:pPr>
              <w:tabs>
                <w:tab w:val="num" w:pos="540"/>
              </w:tabs>
              <w:ind w:left="540" w:right="-468" w:hanging="540"/>
              <w:rPr>
                <w:rFonts w:ascii="Montserrat" w:hAnsi="Montserrat" w:cs="Arial"/>
                <w:b/>
                <w:bCs/>
                <w:sz w:val="20"/>
                <w:szCs w:val="20"/>
              </w:rPr>
            </w:pPr>
            <w:r w:rsidRPr="00740EB8">
              <w:rPr>
                <w:rFonts w:ascii="Montserrat" w:hAnsi="Montserrat" w:cs="Arial"/>
                <w:b/>
                <w:bCs/>
                <w:sz w:val="20"/>
                <w:szCs w:val="20"/>
              </w:rPr>
              <w:t>Parámetros de semaforización</w:t>
            </w:r>
          </w:p>
        </w:tc>
      </w:tr>
      <w:tr w:rsidR="00E52F85" w:rsidRPr="00740EB8" w14:paraId="4E269D9E" w14:textId="77777777" w:rsidTr="002A727E">
        <w:trPr>
          <w:trHeight w:val="274"/>
        </w:trPr>
        <w:tc>
          <w:tcPr>
            <w:tcW w:w="4728" w:type="dxa"/>
            <w:gridSpan w:val="13"/>
            <w:shd w:val="clear" w:color="auto" w:fill="auto"/>
          </w:tcPr>
          <w:p w14:paraId="4F297452" w14:textId="77777777" w:rsidR="00E52F85" w:rsidRPr="00740EB8" w:rsidRDefault="00E52F85" w:rsidP="000A24E1">
            <w:pPr>
              <w:tabs>
                <w:tab w:val="num" w:pos="540"/>
              </w:tabs>
              <w:ind w:left="540" w:right="-468" w:hanging="540"/>
              <w:rPr>
                <w:rFonts w:ascii="Montserrat" w:hAnsi="Montserrat" w:cs="Arial"/>
                <w:bCs/>
                <w:sz w:val="20"/>
                <w:szCs w:val="20"/>
              </w:rPr>
            </w:pPr>
            <w:r w:rsidRPr="00740EB8">
              <w:rPr>
                <w:rFonts w:ascii="Montserrat" w:hAnsi="Montserrat" w:cs="Arial"/>
                <w:bCs/>
                <w:sz w:val="20"/>
                <w:szCs w:val="20"/>
              </w:rPr>
              <w:t>Ascendente</w:t>
            </w:r>
          </w:p>
        </w:tc>
        <w:tc>
          <w:tcPr>
            <w:tcW w:w="236" w:type="dxa"/>
            <w:gridSpan w:val="2"/>
            <w:vMerge/>
            <w:shd w:val="clear" w:color="auto" w:fill="auto"/>
          </w:tcPr>
          <w:p w14:paraId="04605904" w14:textId="77777777" w:rsidR="00E52F85" w:rsidRPr="00740EB8" w:rsidRDefault="00E52F85" w:rsidP="000A24E1">
            <w:pPr>
              <w:tabs>
                <w:tab w:val="num" w:pos="540"/>
              </w:tabs>
              <w:ind w:left="540" w:right="-468" w:hanging="540"/>
              <w:rPr>
                <w:rFonts w:ascii="Montserrat" w:hAnsi="Montserrat" w:cs="Arial"/>
                <w:b/>
                <w:bCs/>
                <w:sz w:val="20"/>
                <w:szCs w:val="20"/>
              </w:rPr>
            </w:pPr>
          </w:p>
        </w:tc>
        <w:tc>
          <w:tcPr>
            <w:tcW w:w="1890" w:type="dxa"/>
            <w:gridSpan w:val="5"/>
            <w:shd w:val="clear" w:color="auto" w:fill="auto"/>
          </w:tcPr>
          <w:p w14:paraId="7F439F27" w14:textId="77777777" w:rsidR="00E52F85" w:rsidRPr="00740EB8" w:rsidRDefault="00E52F85" w:rsidP="000A24E1">
            <w:pPr>
              <w:tabs>
                <w:tab w:val="num" w:pos="540"/>
              </w:tabs>
              <w:ind w:left="540" w:right="-468" w:hanging="540"/>
              <w:rPr>
                <w:rFonts w:ascii="Montserrat" w:hAnsi="Montserrat" w:cs="Arial"/>
                <w:b/>
                <w:bCs/>
                <w:sz w:val="20"/>
                <w:szCs w:val="20"/>
              </w:rPr>
            </w:pPr>
            <w:r w:rsidRPr="00740EB8">
              <w:rPr>
                <w:rFonts w:ascii="Montserrat" w:hAnsi="Montserrat" w:cs="Arial"/>
                <w:b/>
                <w:bCs/>
                <w:sz w:val="20"/>
                <w:szCs w:val="20"/>
              </w:rPr>
              <w:t xml:space="preserve">     Verde</w:t>
            </w:r>
          </w:p>
        </w:tc>
        <w:tc>
          <w:tcPr>
            <w:tcW w:w="1843" w:type="dxa"/>
            <w:gridSpan w:val="5"/>
            <w:shd w:val="clear" w:color="auto" w:fill="auto"/>
          </w:tcPr>
          <w:p w14:paraId="603D9DEB" w14:textId="77777777" w:rsidR="00E52F85" w:rsidRPr="00740EB8" w:rsidRDefault="00E52F85" w:rsidP="000A24E1">
            <w:pPr>
              <w:tabs>
                <w:tab w:val="num" w:pos="540"/>
              </w:tabs>
              <w:ind w:left="540" w:right="-468" w:hanging="540"/>
              <w:rPr>
                <w:rFonts w:ascii="Montserrat" w:hAnsi="Montserrat" w:cs="Arial"/>
                <w:b/>
                <w:bCs/>
                <w:sz w:val="20"/>
                <w:szCs w:val="20"/>
              </w:rPr>
            </w:pPr>
            <w:r w:rsidRPr="00740EB8">
              <w:rPr>
                <w:rFonts w:ascii="Montserrat" w:hAnsi="Montserrat" w:cs="Arial"/>
                <w:b/>
                <w:bCs/>
                <w:sz w:val="20"/>
                <w:szCs w:val="20"/>
              </w:rPr>
              <w:t xml:space="preserve">        Amarillo</w:t>
            </w:r>
          </w:p>
        </w:tc>
        <w:tc>
          <w:tcPr>
            <w:tcW w:w="1701" w:type="dxa"/>
            <w:shd w:val="clear" w:color="auto" w:fill="auto"/>
          </w:tcPr>
          <w:p w14:paraId="36E018DD" w14:textId="77777777" w:rsidR="00E52F85" w:rsidRPr="00740EB8" w:rsidRDefault="00E52F85" w:rsidP="000A24E1">
            <w:pPr>
              <w:tabs>
                <w:tab w:val="num" w:pos="540"/>
              </w:tabs>
              <w:ind w:left="540" w:right="-468" w:hanging="540"/>
              <w:rPr>
                <w:rFonts w:ascii="Montserrat" w:hAnsi="Montserrat" w:cs="Arial"/>
                <w:b/>
                <w:bCs/>
                <w:sz w:val="20"/>
                <w:szCs w:val="20"/>
              </w:rPr>
            </w:pPr>
            <w:r w:rsidRPr="00740EB8">
              <w:rPr>
                <w:rFonts w:ascii="Montserrat" w:hAnsi="Montserrat" w:cs="Arial"/>
                <w:b/>
                <w:bCs/>
                <w:sz w:val="20"/>
                <w:szCs w:val="20"/>
              </w:rPr>
              <w:t xml:space="preserve">           Rojo</w:t>
            </w:r>
          </w:p>
        </w:tc>
      </w:tr>
      <w:tr w:rsidR="00893036" w:rsidRPr="00740EB8" w14:paraId="7F75D60B" w14:textId="77777777" w:rsidTr="002A727E">
        <w:trPr>
          <w:trHeight w:val="274"/>
        </w:trPr>
        <w:tc>
          <w:tcPr>
            <w:tcW w:w="2070" w:type="dxa"/>
            <w:gridSpan w:val="3"/>
            <w:tcBorders>
              <w:bottom w:val="single" w:sz="4" w:space="0" w:color="auto"/>
            </w:tcBorders>
            <w:shd w:val="clear" w:color="auto" w:fill="auto"/>
          </w:tcPr>
          <w:p w14:paraId="3A798D3E" w14:textId="77777777" w:rsidR="00893036" w:rsidRPr="00740EB8" w:rsidRDefault="00893036" w:rsidP="000A24E1">
            <w:pPr>
              <w:tabs>
                <w:tab w:val="num" w:pos="540"/>
              </w:tabs>
              <w:ind w:left="540" w:right="-468" w:hanging="540"/>
              <w:rPr>
                <w:rFonts w:ascii="Montserrat" w:hAnsi="Montserrat" w:cs="Arial"/>
                <w:b/>
                <w:bCs/>
                <w:sz w:val="20"/>
                <w:szCs w:val="20"/>
              </w:rPr>
            </w:pPr>
            <w:r w:rsidRPr="00740EB8">
              <w:rPr>
                <w:rFonts w:ascii="Montserrat" w:hAnsi="Montserrat" w:cs="Arial"/>
                <w:b/>
                <w:bCs/>
                <w:sz w:val="20"/>
                <w:szCs w:val="20"/>
              </w:rPr>
              <w:t>Factibilidad</w:t>
            </w:r>
          </w:p>
        </w:tc>
        <w:tc>
          <w:tcPr>
            <w:tcW w:w="2658" w:type="dxa"/>
            <w:gridSpan w:val="10"/>
            <w:tcBorders>
              <w:bottom w:val="single" w:sz="4" w:space="0" w:color="auto"/>
            </w:tcBorders>
            <w:shd w:val="clear" w:color="auto" w:fill="auto"/>
          </w:tcPr>
          <w:p w14:paraId="642C4B01" w14:textId="77777777" w:rsidR="00893036" w:rsidRPr="00740EB8" w:rsidRDefault="00893036" w:rsidP="000A24E1">
            <w:pPr>
              <w:tabs>
                <w:tab w:val="num" w:pos="540"/>
              </w:tabs>
              <w:ind w:left="540" w:right="-468" w:hanging="540"/>
              <w:rPr>
                <w:rFonts w:ascii="Montserrat" w:hAnsi="Montserrat" w:cs="Arial"/>
                <w:bCs/>
                <w:sz w:val="20"/>
                <w:szCs w:val="20"/>
              </w:rPr>
            </w:pPr>
            <w:r w:rsidRPr="00740EB8">
              <w:rPr>
                <w:rFonts w:ascii="Montserrat" w:hAnsi="Montserrat" w:cs="Arial"/>
                <w:bCs/>
                <w:sz w:val="20"/>
                <w:szCs w:val="20"/>
              </w:rPr>
              <w:t>Razonable</w:t>
            </w:r>
          </w:p>
        </w:tc>
        <w:tc>
          <w:tcPr>
            <w:tcW w:w="236" w:type="dxa"/>
            <w:gridSpan w:val="2"/>
            <w:vMerge/>
            <w:tcBorders>
              <w:bottom w:val="single" w:sz="4" w:space="0" w:color="auto"/>
            </w:tcBorders>
            <w:shd w:val="clear" w:color="auto" w:fill="auto"/>
          </w:tcPr>
          <w:p w14:paraId="12464A25" w14:textId="77777777" w:rsidR="00893036" w:rsidRPr="00740EB8" w:rsidRDefault="00893036" w:rsidP="000A24E1">
            <w:pPr>
              <w:tabs>
                <w:tab w:val="num" w:pos="540"/>
              </w:tabs>
              <w:ind w:left="540" w:right="-468" w:hanging="540"/>
              <w:rPr>
                <w:rFonts w:ascii="Montserrat" w:hAnsi="Montserrat" w:cs="Arial"/>
                <w:b/>
                <w:bCs/>
                <w:sz w:val="20"/>
                <w:szCs w:val="20"/>
              </w:rPr>
            </w:pPr>
          </w:p>
        </w:tc>
        <w:tc>
          <w:tcPr>
            <w:tcW w:w="1890" w:type="dxa"/>
            <w:gridSpan w:val="5"/>
            <w:tcBorders>
              <w:bottom w:val="single" w:sz="4" w:space="0" w:color="auto"/>
            </w:tcBorders>
            <w:shd w:val="clear" w:color="auto" w:fill="auto"/>
          </w:tcPr>
          <w:p w14:paraId="2D972CAF" w14:textId="77777777" w:rsidR="00893036" w:rsidRPr="00740EB8" w:rsidRDefault="00893036" w:rsidP="00893036">
            <w:pPr>
              <w:tabs>
                <w:tab w:val="num" w:pos="540"/>
              </w:tabs>
              <w:ind w:right="-468"/>
              <w:rPr>
                <w:rFonts w:ascii="Montserrat" w:hAnsi="Montserrat" w:cs="Arial"/>
                <w:bCs/>
                <w:sz w:val="18"/>
                <w:szCs w:val="18"/>
              </w:rPr>
            </w:pPr>
            <w:r w:rsidRPr="00740EB8">
              <w:rPr>
                <w:rFonts w:ascii="Montserrat" w:hAnsi="Montserrat" w:cs="Arial"/>
                <w:bCs/>
                <w:sz w:val="18"/>
                <w:szCs w:val="18"/>
              </w:rPr>
              <w:t>95 % &lt;= X &lt;= 105%</w:t>
            </w:r>
          </w:p>
          <w:p w14:paraId="1B99F4BE" w14:textId="77777777" w:rsidR="00893036" w:rsidRPr="00740EB8" w:rsidRDefault="00893036" w:rsidP="00893036">
            <w:pPr>
              <w:tabs>
                <w:tab w:val="num" w:pos="540"/>
              </w:tabs>
              <w:ind w:right="-468"/>
              <w:rPr>
                <w:rFonts w:ascii="Montserrat" w:hAnsi="Montserrat" w:cs="Arial"/>
                <w:bCs/>
                <w:sz w:val="20"/>
                <w:szCs w:val="20"/>
              </w:rPr>
            </w:pPr>
          </w:p>
        </w:tc>
        <w:tc>
          <w:tcPr>
            <w:tcW w:w="1843" w:type="dxa"/>
            <w:gridSpan w:val="5"/>
            <w:tcBorders>
              <w:bottom w:val="single" w:sz="4" w:space="0" w:color="auto"/>
            </w:tcBorders>
            <w:shd w:val="clear" w:color="auto" w:fill="auto"/>
          </w:tcPr>
          <w:p w14:paraId="7C4ED537" w14:textId="77777777" w:rsidR="00893036" w:rsidRPr="00740EB8" w:rsidRDefault="00893036" w:rsidP="00893036">
            <w:pPr>
              <w:tabs>
                <w:tab w:val="num" w:pos="540"/>
              </w:tabs>
              <w:ind w:right="-468"/>
              <w:rPr>
                <w:rFonts w:ascii="Montserrat" w:hAnsi="Montserrat" w:cs="Arial"/>
                <w:bCs/>
                <w:sz w:val="18"/>
                <w:szCs w:val="18"/>
              </w:rPr>
            </w:pPr>
            <w:r w:rsidRPr="00740EB8">
              <w:rPr>
                <w:rFonts w:ascii="Montserrat" w:hAnsi="Montserrat" w:cs="Arial"/>
                <w:bCs/>
                <w:sz w:val="18"/>
                <w:szCs w:val="18"/>
              </w:rPr>
              <w:t xml:space="preserve">90 % &lt;= X &lt; 95% </w:t>
            </w:r>
          </w:p>
          <w:p w14:paraId="7756A805" w14:textId="77777777" w:rsidR="00893036" w:rsidRPr="00740EB8" w:rsidRDefault="00893036" w:rsidP="00893036">
            <w:pPr>
              <w:tabs>
                <w:tab w:val="num" w:pos="540"/>
              </w:tabs>
              <w:ind w:right="-468"/>
              <w:rPr>
                <w:rFonts w:ascii="Montserrat" w:hAnsi="Montserrat" w:cs="Arial"/>
                <w:bCs/>
                <w:sz w:val="18"/>
                <w:szCs w:val="18"/>
              </w:rPr>
            </w:pPr>
            <w:proofErr w:type="spellStart"/>
            <w:r w:rsidRPr="00740EB8">
              <w:rPr>
                <w:rFonts w:ascii="Montserrat" w:hAnsi="Montserrat" w:cs="Arial"/>
                <w:bCs/>
                <w:sz w:val="18"/>
                <w:szCs w:val="18"/>
              </w:rPr>
              <w:t>ó</w:t>
            </w:r>
            <w:proofErr w:type="spellEnd"/>
          </w:p>
          <w:p w14:paraId="5278D08F" w14:textId="77777777" w:rsidR="00893036" w:rsidRPr="00740EB8" w:rsidRDefault="00893036" w:rsidP="00FC7E78">
            <w:pPr>
              <w:tabs>
                <w:tab w:val="num" w:pos="540"/>
              </w:tabs>
              <w:ind w:right="-468"/>
              <w:rPr>
                <w:rFonts w:ascii="Montserrat" w:hAnsi="Montserrat" w:cs="Arial"/>
                <w:bCs/>
                <w:sz w:val="20"/>
                <w:szCs w:val="20"/>
              </w:rPr>
            </w:pPr>
            <w:r w:rsidRPr="00740EB8">
              <w:rPr>
                <w:rFonts w:ascii="Montserrat" w:hAnsi="Montserrat" w:cs="Arial"/>
                <w:bCs/>
                <w:sz w:val="18"/>
                <w:szCs w:val="18"/>
              </w:rPr>
              <w:t>105% &lt; X &lt;= 110%</w:t>
            </w:r>
          </w:p>
        </w:tc>
        <w:tc>
          <w:tcPr>
            <w:tcW w:w="1701" w:type="dxa"/>
            <w:tcBorders>
              <w:bottom w:val="single" w:sz="4" w:space="0" w:color="auto"/>
            </w:tcBorders>
            <w:shd w:val="clear" w:color="auto" w:fill="auto"/>
          </w:tcPr>
          <w:p w14:paraId="7FE5EAD1" w14:textId="77777777" w:rsidR="00893036" w:rsidRPr="00740EB8" w:rsidRDefault="00893036" w:rsidP="00893036">
            <w:pPr>
              <w:tabs>
                <w:tab w:val="num" w:pos="540"/>
              </w:tabs>
              <w:ind w:right="-468"/>
              <w:rPr>
                <w:rFonts w:ascii="Montserrat" w:hAnsi="Montserrat" w:cs="Arial"/>
                <w:bCs/>
                <w:sz w:val="18"/>
                <w:szCs w:val="18"/>
              </w:rPr>
            </w:pPr>
            <w:r w:rsidRPr="00740EB8">
              <w:rPr>
                <w:rFonts w:ascii="Montserrat" w:hAnsi="Montserrat" w:cs="Arial"/>
                <w:bCs/>
                <w:sz w:val="18"/>
                <w:szCs w:val="18"/>
              </w:rPr>
              <w:t>X &lt; 90%</w:t>
            </w:r>
          </w:p>
          <w:p w14:paraId="326E5135" w14:textId="77777777" w:rsidR="00893036" w:rsidRPr="00740EB8" w:rsidRDefault="00893036" w:rsidP="00893036">
            <w:pPr>
              <w:tabs>
                <w:tab w:val="num" w:pos="540"/>
              </w:tabs>
              <w:ind w:right="-468"/>
              <w:rPr>
                <w:rFonts w:ascii="Montserrat" w:hAnsi="Montserrat" w:cs="Arial"/>
                <w:bCs/>
                <w:sz w:val="18"/>
                <w:szCs w:val="18"/>
              </w:rPr>
            </w:pPr>
            <w:proofErr w:type="spellStart"/>
            <w:r w:rsidRPr="00740EB8">
              <w:rPr>
                <w:rFonts w:ascii="Montserrat" w:hAnsi="Montserrat" w:cs="Arial"/>
                <w:bCs/>
                <w:sz w:val="18"/>
                <w:szCs w:val="18"/>
              </w:rPr>
              <w:t>ó</w:t>
            </w:r>
            <w:proofErr w:type="spellEnd"/>
          </w:p>
          <w:p w14:paraId="4D2E2CB4" w14:textId="77777777" w:rsidR="00893036" w:rsidRPr="00740EB8" w:rsidRDefault="00893036" w:rsidP="00FC7E78">
            <w:pPr>
              <w:tabs>
                <w:tab w:val="num" w:pos="540"/>
              </w:tabs>
              <w:ind w:right="-468"/>
              <w:rPr>
                <w:rFonts w:ascii="Montserrat" w:hAnsi="Montserrat" w:cs="Arial"/>
                <w:bCs/>
                <w:sz w:val="20"/>
                <w:szCs w:val="20"/>
              </w:rPr>
            </w:pPr>
            <w:r w:rsidRPr="00740EB8">
              <w:rPr>
                <w:rFonts w:ascii="Montserrat" w:hAnsi="Montserrat" w:cs="Arial"/>
                <w:bCs/>
                <w:sz w:val="18"/>
                <w:szCs w:val="18"/>
              </w:rPr>
              <w:t xml:space="preserve">X </w:t>
            </w:r>
            <w:r w:rsidRPr="00740EB8">
              <w:rPr>
                <w:rFonts w:ascii="Montserrat" w:hAnsi="Montserrat" w:cs="Arial"/>
                <w:bCs/>
                <w:sz w:val="16"/>
                <w:szCs w:val="18"/>
              </w:rPr>
              <w:t>&gt;</w:t>
            </w:r>
            <w:r w:rsidRPr="00740EB8">
              <w:rPr>
                <w:rFonts w:ascii="Montserrat" w:hAnsi="Montserrat" w:cs="Arial"/>
                <w:bCs/>
                <w:sz w:val="18"/>
                <w:szCs w:val="18"/>
              </w:rPr>
              <w:t>110%</w:t>
            </w:r>
          </w:p>
        </w:tc>
      </w:tr>
      <w:tr w:rsidR="00E52F85" w:rsidRPr="00740EB8" w14:paraId="5A5F7552" w14:textId="77777777" w:rsidTr="00353C97">
        <w:trPr>
          <w:trHeight w:val="274"/>
        </w:trPr>
        <w:tc>
          <w:tcPr>
            <w:tcW w:w="10398" w:type="dxa"/>
            <w:gridSpan w:val="26"/>
            <w:tcBorders>
              <w:bottom w:val="single" w:sz="4" w:space="0" w:color="auto"/>
            </w:tcBorders>
            <w:shd w:val="clear" w:color="auto" w:fill="C00000"/>
          </w:tcPr>
          <w:p w14:paraId="66A17056" w14:textId="77777777" w:rsidR="00E52F85" w:rsidRPr="00740EB8" w:rsidRDefault="00E52F85" w:rsidP="000A24E1">
            <w:pPr>
              <w:tabs>
                <w:tab w:val="num" w:pos="540"/>
              </w:tabs>
              <w:ind w:left="540" w:right="-468" w:hanging="540"/>
              <w:jc w:val="center"/>
              <w:rPr>
                <w:rFonts w:ascii="Montserrat" w:hAnsi="Montserrat" w:cs="Arial"/>
                <w:b/>
                <w:bCs/>
                <w:sz w:val="20"/>
                <w:szCs w:val="20"/>
              </w:rPr>
            </w:pPr>
            <w:r w:rsidRPr="00740EB8">
              <w:rPr>
                <w:rFonts w:ascii="Montserrat" w:hAnsi="Montserrat" w:cs="Arial"/>
                <w:b/>
                <w:bCs/>
                <w:sz w:val="20"/>
                <w:szCs w:val="20"/>
              </w:rPr>
              <w:t>5. Características de las variables (metadatos)</w:t>
            </w:r>
          </w:p>
        </w:tc>
      </w:tr>
      <w:tr w:rsidR="00E52F85" w:rsidRPr="00740EB8" w14:paraId="6C363355" w14:textId="77777777" w:rsidTr="0014257E">
        <w:trPr>
          <w:trHeight w:val="274"/>
        </w:trPr>
        <w:tc>
          <w:tcPr>
            <w:tcW w:w="10398" w:type="dxa"/>
            <w:gridSpan w:val="26"/>
            <w:shd w:val="clear" w:color="auto" w:fill="auto"/>
          </w:tcPr>
          <w:p w14:paraId="1B24C214" w14:textId="77777777" w:rsidR="00E52F85" w:rsidRPr="00740EB8" w:rsidRDefault="00E52F85" w:rsidP="000A24E1">
            <w:pPr>
              <w:tabs>
                <w:tab w:val="num" w:pos="540"/>
              </w:tabs>
              <w:ind w:left="540" w:right="-468" w:hanging="540"/>
              <w:rPr>
                <w:rFonts w:ascii="Montserrat" w:hAnsi="Montserrat" w:cs="Arial"/>
                <w:b/>
                <w:bCs/>
                <w:sz w:val="20"/>
                <w:szCs w:val="20"/>
              </w:rPr>
            </w:pPr>
            <w:r w:rsidRPr="00740EB8">
              <w:rPr>
                <w:rFonts w:ascii="Montserrat" w:hAnsi="Montserrat" w:cs="Arial"/>
                <w:b/>
                <w:bCs/>
                <w:sz w:val="20"/>
                <w:szCs w:val="20"/>
              </w:rPr>
              <w:t xml:space="preserve">Variables </w:t>
            </w:r>
          </w:p>
        </w:tc>
      </w:tr>
      <w:tr w:rsidR="00E52F85" w:rsidRPr="00740EB8" w14:paraId="2F2903F1" w14:textId="77777777" w:rsidTr="0014257E">
        <w:trPr>
          <w:trHeight w:val="148"/>
        </w:trPr>
        <w:tc>
          <w:tcPr>
            <w:tcW w:w="5400" w:type="dxa"/>
            <w:gridSpan w:val="17"/>
            <w:shd w:val="clear" w:color="auto" w:fill="auto"/>
          </w:tcPr>
          <w:p w14:paraId="765C3B50" w14:textId="77777777" w:rsidR="00E52F85" w:rsidRPr="00740EB8" w:rsidRDefault="00E52F85" w:rsidP="000A24E1">
            <w:pPr>
              <w:tabs>
                <w:tab w:val="num" w:pos="540"/>
              </w:tabs>
              <w:ind w:left="540" w:right="-468" w:hanging="540"/>
              <w:rPr>
                <w:rFonts w:ascii="Montserrat" w:hAnsi="Montserrat" w:cs="Arial"/>
                <w:b/>
                <w:bCs/>
                <w:sz w:val="20"/>
                <w:szCs w:val="20"/>
              </w:rPr>
            </w:pPr>
            <w:r w:rsidRPr="00740EB8">
              <w:rPr>
                <w:rFonts w:ascii="Montserrat" w:hAnsi="Montserrat" w:cs="Arial"/>
                <w:b/>
                <w:bCs/>
                <w:sz w:val="20"/>
                <w:szCs w:val="20"/>
              </w:rPr>
              <w:t>Nombre</w:t>
            </w:r>
          </w:p>
        </w:tc>
        <w:tc>
          <w:tcPr>
            <w:tcW w:w="360" w:type="dxa"/>
            <w:vMerge w:val="restart"/>
            <w:shd w:val="clear" w:color="auto" w:fill="auto"/>
          </w:tcPr>
          <w:p w14:paraId="4B5C5A95" w14:textId="77777777" w:rsidR="00E52F85" w:rsidRPr="00740EB8" w:rsidRDefault="00E52F85" w:rsidP="000A24E1">
            <w:pPr>
              <w:tabs>
                <w:tab w:val="num" w:pos="540"/>
              </w:tabs>
              <w:ind w:left="540" w:right="-468" w:hanging="540"/>
              <w:rPr>
                <w:rFonts w:ascii="Montserrat" w:hAnsi="Montserrat" w:cs="Arial"/>
                <w:b/>
                <w:bCs/>
                <w:sz w:val="20"/>
                <w:szCs w:val="20"/>
              </w:rPr>
            </w:pPr>
          </w:p>
        </w:tc>
        <w:tc>
          <w:tcPr>
            <w:tcW w:w="4638" w:type="dxa"/>
            <w:gridSpan w:val="8"/>
            <w:shd w:val="clear" w:color="auto" w:fill="auto"/>
          </w:tcPr>
          <w:p w14:paraId="310BDCF9" w14:textId="77777777" w:rsidR="00E52F85" w:rsidRPr="00740EB8" w:rsidRDefault="00E52F85" w:rsidP="000A24E1">
            <w:pPr>
              <w:tabs>
                <w:tab w:val="num" w:pos="540"/>
              </w:tabs>
              <w:ind w:left="540" w:right="-468" w:hanging="540"/>
              <w:rPr>
                <w:rFonts w:ascii="Montserrat" w:hAnsi="Montserrat" w:cs="Arial"/>
                <w:b/>
                <w:bCs/>
                <w:sz w:val="20"/>
                <w:szCs w:val="20"/>
              </w:rPr>
            </w:pPr>
            <w:r w:rsidRPr="00740EB8">
              <w:rPr>
                <w:rFonts w:ascii="Montserrat" w:hAnsi="Montserrat" w:cs="Arial"/>
                <w:b/>
                <w:bCs/>
                <w:sz w:val="20"/>
                <w:szCs w:val="20"/>
              </w:rPr>
              <w:t>Descripción de la variable</w:t>
            </w:r>
          </w:p>
        </w:tc>
      </w:tr>
      <w:tr w:rsidR="00E52F85" w:rsidRPr="00740EB8" w14:paraId="3C46E911" w14:textId="77777777" w:rsidTr="0014257E">
        <w:trPr>
          <w:trHeight w:val="483"/>
        </w:trPr>
        <w:tc>
          <w:tcPr>
            <w:tcW w:w="5400" w:type="dxa"/>
            <w:gridSpan w:val="17"/>
            <w:shd w:val="clear" w:color="auto" w:fill="auto"/>
          </w:tcPr>
          <w:p w14:paraId="47DDD355" w14:textId="77777777" w:rsidR="00E52F85" w:rsidRPr="00740EB8" w:rsidRDefault="00E52F85" w:rsidP="00353C97">
            <w:pPr>
              <w:tabs>
                <w:tab w:val="num" w:pos="540"/>
              </w:tabs>
              <w:ind w:left="540" w:right="-31" w:hanging="540"/>
              <w:rPr>
                <w:rFonts w:ascii="Montserrat" w:hAnsi="Montserrat" w:cs="Arial"/>
                <w:bCs/>
                <w:sz w:val="20"/>
                <w:szCs w:val="20"/>
              </w:rPr>
            </w:pPr>
            <w:r w:rsidRPr="00740EB8">
              <w:rPr>
                <w:rFonts w:ascii="Montserrat" w:hAnsi="Montserrat" w:cs="Arial"/>
                <w:bCs/>
                <w:sz w:val="20"/>
                <w:szCs w:val="20"/>
              </w:rPr>
              <w:t>V1</w:t>
            </w:r>
          </w:p>
          <w:p w14:paraId="24014969" w14:textId="77777777" w:rsidR="00E52F85" w:rsidRPr="00740EB8" w:rsidRDefault="00BF5DFE" w:rsidP="00353C97">
            <w:pPr>
              <w:ind w:right="-31"/>
              <w:rPr>
                <w:rFonts w:ascii="Montserrat" w:hAnsi="Montserrat" w:cs="Arial"/>
                <w:sz w:val="20"/>
                <w:szCs w:val="20"/>
              </w:rPr>
            </w:pPr>
            <w:r w:rsidRPr="00740EB8">
              <w:rPr>
                <w:rFonts w:ascii="Montserrat" w:hAnsi="Montserrat" w:cs="Arial"/>
                <w:sz w:val="20"/>
                <w:szCs w:val="20"/>
              </w:rPr>
              <w:t xml:space="preserve">Número de profesionales de la salud efectivamente inscritos a los cursos de educación continua realizados por la institución durante el periodo reportado </w:t>
            </w:r>
          </w:p>
          <w:p w14:paraId="6069F957" w14:textId="77777777" w:rsidR="006A3D8B" w:rsidRPr="00740EB8" w:rsidRDefault="006A3D8B" w:rsidP="00353C97">
            <w:pPr>
              <w:tabs>
                <w:tab w:val="num" w:pos="540"/>
              </w:tabs>
              <w:ind w:left="540" w:right="-31" w:hanging="540"/>
              <w:rPr>
                <w:rFonts w:ascii="Montserrat" w:hAnsi="Montserrat" w:cs="Arial"/>
                <w:bCs/>
                <w:sz w:val="20"/>
                <w:szCs w:val="20"/>
              </w:rPr>
            </w:pPr>
          </w:p>
          <w:p w14:paraId="5C8F6149" w14:textId="77777777" w:rsidR="00E52F85" w:rsidRPr="00740EB8" w:rsidRDefault="00E52F85" w:rsidP="00353C97">
            <w:pPr>
              <w:tabs>
                <w:tab w:val="num" w:pos="540"/>
              </w:tabs>
              <w:ind w:left="540" w:right="-31" w:hanging="540"/>
              <w:rPr>
                <w:rFonts w:ascii="Montserrat" w:hAnsi="Montserrat" w:cs="Arial"/>
                <w:bCs/>
                <w:sz w:val="20"/>
                <w:szCs w:val="20"/>
              </w:rPr>
            </w:pPr>
            <w:r w:rsidRPr="00740EB8">
              <w:rPr>
                <w:rFonts w:ascii="Montserrat" w:hAnsi="Montserrat" w:cs="Arial"/>
                <w:bCs/>
                <w:sz w:val="20"/>
                <w:szCs w:val="20"/>
              </w:rPr>
              <w:t>V2</w:t>
            </w:r>
          </w:p>
          <w:p w14:paraId="6535FDC0" w14:textId="1C20102A" w:rsidR="00E52F85" w:rsidRPr="00740EB8" w:rsidRDefault="006A3D8B" w:rsidP="00353C97">
            <w:pPr>
              <w:tabs>
                <w:tab w:val="num" w:pos="225"/>
              </w:tabs>
              <w:ind w:right="-31"/>
              <w:rPr>
                <w:rFonts w:ascii="Montserrat" w:hAnsi="Montserrat" w:cs="Arial"/>
                <w:sz w:val="20"/>
                <w:szCs w:val="20"/>
              </w:rPr>
            </w:pPr>
            <w:r w:rsidRPr="00740EB8">
              <w:rPr>
                <w:rFonts w:ascii="Montserrat" w:hAnsi="Montserrat" w:cs="Arial"/>
                <w:sz w:val="20"/>
                <w:szCs w:val="20"/>
              </w:rPr>
              <w:t>Número de profesionales de la salud que se proyectó asistirían a los cursos de educación continua que se realizaron durante el periodo reportado</w:t>
            </w:r>
          </w:p>
        </w:tc>
        <w:tc>
          <w:tcPr>
            <w:tcW w:w="360" w:type="dxa"/>
            <w:vMerge/>
            <w:shd w:val="clear" w:color="auto" w:fill="auto"/>
          </w:tcPr>
          <w:p w14:paraId="6354A74F" w14:textId="77777777" w:rsidR="00E52F85" w:rsidRPr="00740EB8" w:rsidRDefault="00E52F85" w:rsidP="000A24E1">
            <w:pPr>
              <w:tabs>
                <w:tab w:val="num" w:pos="540"/>
              </w:tabs>
              <w:ind w:left="540" w:right="-468" w:hanging="540"/>
              <w:rPr>
                <w:rFonts w:ascii="Montserrat" w:hAnsi="Montserrat" w:cs="Arial"/>
                <w:b/>
                <w:bCs/>
                <w:sz w:val="20"/>
                <w:szCs w:val="20"/>
              </w:rPr>
            </w:pPr>
          </w:p>
        </w:tc>
        <w:tc>
          <w:tcPr>
            <w:tcW w:w="4638" w:type="dxa"/>
            <w:gridSpan w:val="8"/>
            <w:shd w:val="clear" w:color="auto" w:fill="auto"/>
          </w:tcPr>
          <w:p w14:paraId="3479DD9B" w14:textId="77777777" w:rsidR="006840ED" w:rsidRPr="00740EB8" w:rsidRDefault="006840ED" w:rsidP="00C16471">
            <w:pPr>
              <w:rPr>
                <w:rFonts w:ascii="Montserrat" w:hAnsi="Montserrat" w:cs="Arial"/>
                <w:sz w:val="20"/>
                <w:szCs w:val="20"/>
              </w:rPr>
            </w:pPr>
          </w:p>
          <w:p w14:paraId="423751AF" w14:textId="77777777" w:rsidR="006A3D8B" w:rsidRPr="00740EB8" w:rsidRDefault="003671D2" w:rsidP="006840ED">
            <w:pPr>
              <w:jc w:val="both"/>
              <w:rPr>
                <w:rFonts w:ascii="Montserrat" w:hAnsi="Montserrat" w:cs="Arial"/>
                <w:sz w:val="20"/>
                <w:szCs w:val="20"/>
              </w:rPr>
            </w:pPr>
            <w:r w:rsidRPr="00740EB8">
              <w:rPr>
                <w:rFonts w:ascii="Montserrat" w:hAnsi="Montserrat" w:cs="Arial"/>
                <w:sz w:val="20"/>
                <w:szCs w:val="20"/>
              </w:rPr>
              <w:t>Profesionales de la salud inscritos a los cursos de educación continua realizados por la institución durante el periodo reportado</w:t>
            </w:r>
          </w:p>
          <w:p w14:paraId="5F458043" w14:textId="77777777" w:rsidR="006F5861" w:rsidRPr="00740EB8" w:rsidRDefault="006F5861" w:rsidP="006840ED">
            <w:pPr>
              <w:jc w:val="both"/>
              <w:rPr>
                <w:rFonts w:ascii="Montserrat" w:hAnsi="Montserrat" w:cs="Arial"/>
                <w:sz w:val="20"/>
                <w:szCs w:val="20"/>
              </w:rPr>
            </w:pPr>
          </w:p>
          <w:p w14:paraId="08567471" w14:textId="77777777" w:rsidR="002167BB" w:rsidRPr="00740EB8" w:rsidRDefault="002167BB" w:rsidP="006840ED">
            <w:pPr>
              <w:jc w:val="both"/>
              <w:rPr>
                <w:rFonts w:ascii="Montserrat" w:hAnsi="Montserrat" w:cs="Arial"/>
                <w:sz w:val="20"/>
                <w:szCs w:val="20"/>
              </w:rPr>
            </w:pPr>
          </w:p>
          <w:p w14:paraId="2168E6F3" w14:textId="77777777" w:rsidR="0079637E" w:rsidRDefault="0079637E" w:rsidP="006840ED">
            <w:pPr>
              <w:jc w:val="both"/>
              <w:rPr>
                <w:rFonts w:ascii="Montserrat" w:hAnsi="Montserrat" w:cs="Arial"/>
                <w:sz w:val="20"/>
                <w:szCs w:val="20"/>
              </w:rPr>
            </w:pPr>
          </w:p>
          <w:p w14:paraId="77BDCE51" w14:textId="75AE3DB9" w:rsidR="003671D2" w:rsidRPr="00740EB8" w:rsidRDefault="003671D2" w:rsidP="006840ED">
            <w:pPr>
              <w:jc w:val="both"/>
              <w:rPr>
                <w:rFonts w:ascii="Montserrat" w:hAnsi="Montserrat" w:cs="Arial"/>
                <w:color w:val="000000" w:themeColor="text1"/>
                <w:sz w:val="20"/>
                <w:szCs w:val="20"/>
              </w:rPr>
            </w:pPr>
            <w:r w:rsidRPr="00740EB8">
              <w:rPr>
                <w:rFonts w:ascii="Montserrat" w:hAnsi="Montserrat" w:cs="Arial"/>
                <w:sz w:val="20"/>
                <w:szCs w:val="20"/>
              </w:rPr>
              <w:t>Profesionales de la salud que se proyectó asistirían a los cursos de educación continua que se realizaron durante el periodo reportado</w:t>
            </w:r>
          </w:p>
          <w:p w14:paraId="03BB1CA7" w14:textId="77777777" w:rsidR="00917188" w:rsidRPr="00740EB8" w:rsidRDefault="00917188" w:rsidP="00BF5DFE">
            <w:pPr>
              <w:rPr>
                <w:rFonts w:ascii="Montserrat" w:hAnsi="Montserrat" w:cs="Arial"/>
                <w:sz w:val="20"/>
                <w:szCs w:val="20"/>
              </w:rPr>
            </w:pPr>
          </w:p>
        </w:tc>
      </w:tr>
      <w:tr w:rsidR="00E52F85" w:rsidRPr="00740EB8" w14:paraId="2E6FE54C" w14:textId="77777777" w:rsidTr="0014257E">
        <w:trPr>
          <w:trHeight w:val="370"/>
        </w:trPr>
        <w:tc>
          <w:tcPr>
            <w:tcW w:w="5400" w:type="dxa"/>
            <w:gridSpan w:val="17"/>
            <w:shd w:val="clear" w:color="auto" w:fill="auto"/>
          </w:tcPr>
          <w:p w14:paraId="07680613" w14:textId="35D84717" w:rsidR="00E52F85" w:rsidRPr="00740EB8" w:rsidRDefault="00E52F85" w:rsidP="000A24E1">
            <w:pPr>
              <w:tabs>
                <w:tab w:val="num" w:pos="540"/>
              </w:tabs>
              <w:ind w:left="540" w:right="-468" w:hanging="540"/>
              <w:rPr>
                <w:rFonts w:ascii="Montserrat" w:hAnsi="Montserrat" w:cs="Arial"/>
                <w:b/>
                <w:bCs/>
                <w:sz w:val="20"/>
                <w:szCs w:val="20"/>
              </w:rPr>
            </w:pPr>
            <w:r w:rsidRPr="00740EB8">
              <w:rPr>
                <w:rFonts w:ascii="Montserrat" w:hAnsi="Montserrat" w:cs="Arial"/>
                <w:b/>
                <w:bCs/>
                <w:sz w:val="20"/>
                <w:szCs w:val="20"/>
              </w:rPr>
              <w:t>Fuentes</w:t>
            </w:r>
            <w:r w:rsidR="00987699">
              <w:rPr>
                <w:rFonts w:ascii="Montserrat" w:hAnsi="Montserrat" w:cs="Arial"/>
                <w:b/>
                <w:bCs/>
                <w:sz w:val="20"/>
                <w:szCs w:val="20"/>
              </w:rPr>
              <w:t xml:space="preserve"> </w:t>
            </w:r>
            <w:r w:rsidRPr="00740EB8">
              <w:rPr>
                <w:rFonts w:ascii="Montserrat" w:hAnsi="Montserrat" w:cs="Arial"/>
                <w:b/>
                <w:bCs/>
                <w:sz w:val="20"/>
                <w:szCs w:val="20"/>
              </w:rPr>
              <w:t>(medios de verificación):</w:t>
            </w:r>
          </w:p>
        </w:tc>
        <w:tc>
          <w:tcPr>
            <w:tcW w:w="360" w:type="dxa"/>
            <w:vMerge/>
            <w:shd w:val="clear" w:color="auto" w:fill="auto"/>
          </w:tcPr>
          <w:p w14:paraId="3CBDB2A9" w14:textId="77777777" w:rsidR="00E52F85" w:rsidRPr="00740EB8" w:rsidRDefault="00E52F85" w:rsidP="000A24E1">
            <w:pPr>
              <w:tabs>
                <w:tab w:val="num" w:pos="540"/>
              </w:tabs>
              <w:ind w:left="540" w:right="-468" w:hanging="540"/>
              <w:rPr>
                <w:rFonts w:ascii="Montserrat" w:hAnsi="Montserrat" w:cs="Arial"/>
                <w:b/>
                <w:bCs/>
                <w:sz w:val="20"/>
                <w:szCs w:val="20"/>
              </w:rPr>
            </w:pPr>
          </w:p>
        </w:tc>
        <w:tc>
          <w:tcPr>
            <w:tcW w:w="4638" w:type="dxa"/>
            <w:gridSpan w:val="8"/>
            <w:shd w:val="clear" w:color="auto" w:fill="auto"/>
          </w:tcPr>
          <w:p w14:paraId="547BDA3B" w14:textId="77777777" w:rsidR="00E52F85" w:rsidRPr="00740EB8" w:rsidRDefault="00E52F85" w:rsidP="000A24E1">
            <w:pPr>
              <w:tabs>
                <w:tab w:val="num" w:pos="540"/>
              </w:tabs>
              <w:ind w:left="540" w:right="-468" w:hanging="540"/>
              <w:rPr>
                <w:rFonts w:ascii="Montserrat" w:hAnsi="Montserrat" w:cs="Arial"/>
                <w:b/>
                <w:bCs/>
                <w:sz w:val="20"/>
                <w:szCs w:val="20"/>
              </w:rPr>
            </w:pPr>
            <w:r w:rsidRPr="00740EB8">
              <w:rPr>
                <w:rFonts w:ascii="Montserrat" w:hAnsi="Montserrat" w:cs="Arial"/>
                <w:b/>
                <w:bCs/>
                <w:sz w:val="20"/>
                <w:szCs w:val="20"/>
              </w:rPr>
              <w:t>Unidad de medida</w:t>
            </w:r>
          </w:p>
        </w:tc>
      </w:tr>
      <w:tr w:rsidR="0062680A" w:rsidRPr="00740EB8" w14:paraId="41E1A8D8" w14:textId="77777777" w:rsidTr="0014257E">
        <w:trPr>
          <w:trHeight w:val="269"/>
        </w:trPr>
        <w:tc>
          <w:tcPr>
            <w:tcW w:w="5400" w:type="dxa"/>
            <w:gridSpan w:val="17"/>
            <w:shd w:val="clear" w:color="auto" w:fill="auto"/>
          </w:tcPr>
          <w:p w14:paraId="15BC629D" w14:textId="77777777" w:rsidR="0062680A" w:rsidRPr="00353C97" w:rsidRDefault="0062680A" w:rsidP="00353C97">
            <w:pPr>
              <w:tabs>
                <w:tab w:val="num" w:pos="540"/>
              </w:tabs>
              <w:ind w:left="540" w:hanging="540"/>
              <w:rPr>
                <w:rFonts w:ascii="Montserrat" w:hAnsi="Montserrat" w:cs="Arial"/>
                <w:b/>
                <w:bCs/>
                <w:color w:val="000000" w:themeColor="text1"/>
                <w:sz w:val="20"/>
                <w:szCs w:val="20"/>
              </w:rPr>
            </w:pPr>
          </w:p>
          <w:p w14:paraId="771FD7E1" w14:textId="192E76B2" w:rsidR="00934974" w:rsidRPr="00717C7D" w:rsidRDefault="00C64383" w:rsidP="00353C97">
            <w:pPr>
              <w:rPr>
                <w:rFonts w:ascii="Montserrat" w:hAnsi="Montserrat" w:cs="Arial"/>
                <w:b/>
                <w:bCs/>
                <w:color w:val="000000" w:themeColor="text1"/>
                <w:sz w:val="18"/>
                <w:szCs w:val="18"/>
              </w:rPr>
            </w:pPr>
            <w:r w:rsidRPr="00717C7D">
              <w:rPr>
                <w:rFonts w:ascii="Montserrat" w:hAnsi="Montserrat" w:cs="Arial"/>
                <w:b/>
                <w:bCs/>
                <w:color w:val="000000" w:themeColor="text1"/>
                <w:sz w:val="18"/>
                <w:szCs w:val="18"/>
              </w:rPr>
              <w:t>C</w:t>
            </w:r>
            <w:r w:rsidR="00902684" w:rsidRPr="00717C7D">
              <w:rPr>
                <w:rFonts w:ascii="Montserrat" w:hAnsi="Montserrat" w:cs="Arial"/>
                <w:b/>
                <w:bCs/>
                <w:color w:val="000000" w:themeColor="text1"/>
                <w:sz w:val="18"/>
                <w:szCs w:val="18"/>
              </w:rPr>
              <w:t>CINSHAE</w:t>
            </w:r>
            <w:r w:rsidRPr="00717C7D">
              <w:rPr>
                <w:rFonts w:ascii="Montserrat" w:hAnsi="Montserrat" w:cs="Arial"/>
                <w:b/>
                <w:bCs/>
                <w:color w:val="000000" w:themeColor="text1"/>
                <w:sz w:val="18"/>
                <w:szCs w:val="18"/>
              </w:rPr>
              <w:t xml:space="preserve">. </w:t>
            </w:r>
            <w:r w:rsidR="00934974" w:rsidRPr="00717C7D">
              <w:rPr>
                <w:rFonts w:ascii="Montserrat" w:hAnsi="Montserrat" w:cs="Arial"/>
                <w:b/>
                <w:bCs/>
                <w:color w:val="000000" w:themeColor="text1"/>
                <w:sz w:val="18"/>
                <w:szCs w:val="18"/>
              </w:rPr>
              <w:t xml:space="preserve">Informe de </w:t>
            </w:r>
            <w:r w:rsidR="00FF32D2" w:rsidRPr="00717C7D">
              <w:rPr>
                <w:rFonts w:ascii="Montserrat" w:hAnsi="Montserrat" w:cs="Arial"/>
                <w:b/>
                <w:bCs/>
                <w:color w:val="000000" w:themeColor="text1"/>
                <w:sz w:val="18"/>
                <w:szCs w:val="18"/>
              </w:rPr>
              <w:t xml:space="preserve">Desempeño MIR </w:t>
            </w:r>
            <w:r w:rsidR="00C731F3">
              <w:rPr>
                <w:rFonts w:ascii="Montserrat" w:hAnsi="Montserrat" w:cs="Arial"/>
                <w:b/>
                <w:bCs/>
                <w:color w:val="000000" w:themeColor="text1"/>
                <w:sz w:val="18"/>
                <w:szCs w:val="18"/>
              </w:rPr>
              <w:t xml:space="preserve">E010, </w:t>
            </w:r>
            <w:r w:rsidR="00C731F3" w:rsidRPr="008A6810">
              <w:rPr>
                <w:rFonts w:ascii="Montserrat" w:hAnsi="Montserrat" w:cs="Arial"/>
                <w:b/>
                <w:bCs/>
                <w:color w:val="000000" w:themeColor="text1"/>
                <w:sz w:val="18"/>
                <w:szCs w:val="18"/>
                <w:highlight w:val="cyan"/>
              </w:rPr>
              <w:t>202</w:t>
            </w:r>
            <w:r w:rsidR="008A6810" w:rsidRPr="008A6810">
              <w:rPr>
                <w:rFonts w:ascii="Montserrat" w:hAnsi="Montserrat" w:cs="Arial"/>
                <w:b/>
                <w:bCs/>
                <w:color w:val="000000" w:themeColor="text1"/>
                <w:sz w:val="18"/>
                <w:szCs w:val="18"/>
                <w:highlight w:val="cyan"/>
              </w:rPr>
              <w:t>3</w:t>
            </w:r>
            <w:r w:rsidR="00717C7D" w:rsidRPr="008A6810">
              <w:rPr>
                <w:rFonts w:ascii="Montserrat" w:hAnsi="Montserrat" w:cs="Arial"/>
                <w:b/>
                <w:bCs/>
                <w:color w:val="000000" w:themeColor="text1"/>
                <w:sz w:val="18"/>
                <w:szCs w:val="18"/>
                <w:highlight w:val="cyan"/>
              </w:rPr>
              <w:t>.</w:t>
            </w:r>
          </w:p>
          <w:p w14:paraId="1BA9D172" w14:textId="77777777" w:rsidR="00934974" w:rsidRPr="00353C97" w:rsidRDefault="00934974" w:rsidP="00353C97">
            <w:pPr>
              <w:tabs>
                <w:tab w:val="num" w:pos="540"/>
              </w:tabs>
              <w:rPr>
                <w:rFonts w:ascii="Montserrat" w:hAnsi="Montserrat" w:cs="Arial"/>
                <w:bCs/>
                <w:color w:val="000000" w:themeColor="text1"/>
                <w:sz w:val="20"/>
                <w:szCs w:val="20"/>
              </w:rPr>
            </w:pPr>
            <w:r w:rsidRPr="00353C97">
              <w:rPr>
                <w:rFonts w:ascii="Montserrat" w:hAnsi="Montserrat" w:cs="Arial"/>
                <w:bCs/>
                <w:color w:val="000000" w:themeColor="text1"/>
                <w:sz w:val="20"/>
                <w:szCs w:val="20"/>
              </w:rPr>
              <w:t xml:space="preserve">Eficacia en la captación de participantes a cursos </w:t>
            </w:r>
          </w:p>
          <w:p w14:paraId="5CD4BBE2" w14:textId="77777777" w:rsidR="003671D2" w:rsidRPr="00353C97" w:rsidRDefault="00934974" w:rsidP="00353C97">
            <w:pPr>
              <w:tabs>
                <w:tab w:val="num" w:pos="540"/>
              </w:tabs>
              <w:rPr>
                <w:rFonts w:ascii="Montserrat" w:hAnsi="Montserrat" w:cs="Arial"/>
                <w:bCs/>
                <w:color w:val="000000" w:themeColor="text1"/>
                <w:sz w:val="20"/>
                <w:szCs w:val="20"/>
              </w:rPr>
            </w:pPr>
            <w:r w:rsidRPr="00353C97">
              <w:rPr>
                <w:rFonts w:ascii="Montserrat" w:hAnsi="Montserrat" w:cs="Arial"/>
                <w:bCs/>
                <w:color w:val="000000" w:themeColor="text1"/>
                <w:sz w:val="20"/>
                <w:szCs w:val="20"/>
              </w:rPr>
              <w:t>de educación continua</w:t>
            </w:r>
          </w:p>
          <w:p w14:paraId="6838B327" w14:textId="3882CFAE" w:rsidR="00902684" w:rsidRPr="00353C97" w:rsidRDefault="00902684" w:rsidP="00353C97">
            <w:pPr>
              <w:tabs>
                <w:tab w:val="num" w:pos="0"/>
              </w:tabs>
              <w:rPr>
                <w:rFonts w:ascii="Montserrat" w:hAnsi="Montserrat" w:cs="Arial"/>
                <w:b/>
                <w:bCs/>
                <w:color w:val="000000" w:themeColor="text1"/>
                <w:sz w:val="16"/>
                <w:szCs w:val="16"/>
              </w:rPr>
            </w:pPr>
            <w:r w:rsidRPr="00353C97">
              <w:rPr>
                <w:rFonts w:ascii="Montserrat" w:hAnsi="Montserrat" w:cs="Arial"/>
                <w:b/>
                <w:bCs/>
                <w:color w:val="000000" w:themeColor="text1"/>
                <w:sz w:val="16"/>
                <w:szCs w:val="16"/>
              </w:rPr>
              <w:t xml:space="preserve">Liga: </w:t>
            </w:r>
            <w:r w:rsidR="00917188" w:rsidRPr="00353C97">
              <w:rPr>
                <w:rFonts w:ascii="Montserrat" w:hAnsi="Montserrat" w:cs="Arial"/>
                <w:bCs/>
                <w:i/>
                <w:color w:val="000000" w:themeColor="text1"/>
                <w:sz w:val="16"/>
                <w:szCs w:val="16"/>
              </w:rPr>
              <w:t>https://</w:t>
            </w:r>
            <w:r w:rsidR="00EA5B17" w:rsidRPr="00353C97">
              <w:rPr>
                <w:rFonts w:ascii="Montserrat" w:hAnsi="Montserrat" w:cs="Arial"/>
                <w:bCs/>
                <w:i/>
                <w:color w:val="000000" w:themeColor="text1"/>
                <w:sz w:val="16"/>
                <w:szCs w:val="16"/>
              </w:rPr>
              <w:t>ccinshae</w:t>
            </w:r>
            <w:r w:rsidR="00917188" w:rsidRPr="00353C97">
              <w:rPr>
                <w:rFonts w:ascii="Montserrat" w:hAnsi="Montserrat" w:cs="Arial"/>
                <w:bCs/>
                <w:i/>
                <w:color w:val="000000" w:themeColor="text1"/>
                <w:sz w:val="16"/>
                <w:szCs w:val="16"/>
              </w:rPr>
              <w:t>.gob.mx/</w:t>
            </w:r>
            <w:r w:rsidR="00EA5B17" w:rsidRPr="00353C97">
              <w:rPr>
                <w:rFonts w:ascii="Montserrat" w:hAnsi="Montserrat" w:cs="Arial"/>
                <w:bCs/>
                <w:i/>
                <w:color w:val="000000" w:themeColor="text1"/>
                <w:sz w:val="16"/>
                <w:szCs w:val="16"/>
              </w:rPr>
              <w:t>DCPE/E010</w:t>
            </w:r>
            <w:r w:rsidR="00917188" w:rsidRPr="00353C97">
              <w:rPr>
                <w:rFonts w:ascii="Montserrat" w:hAnsi="Montserrat" w:cs="Arial"/>
                <w:bCs/>
                <w:i/>
                <w:color w:val="000000" w:themeColor="text1"/>
                <w:sz w:val="16"/>
                <w:szCs w:val="16"/>
              </w:rPr>
              <w:t>/Eficacia</w:t>
            </w:r>
            <w:r w:rsidR="00747C0B" w:rsidRPr="00353C97">
              <w:rPr>
                <w:rFonts w:ascii="Montserrat" w:hAnsi="Montserrat" w:cs="Arial"/>
                <w:bCs/>
                <w:i/>
                <w:color w:val="000000" w:themeColor="text1"/>
                <w:sz w:val="16"/>
                <w:szCs w:val="16"/>
              </w:rPr>
              <w:t>_</w:t>
            </w:r>
            <w:r w:rsidR="00917188" w:rsidRPr="00353C97">
              <w:rPr>
                <w:rFonts w:ascii="Montserrat" w:hAnsi="Montserrat" w:cs="Arial"/>
                <w:bCs/>
                <w:i/>
                <w:color w:val="000000" w:themeColor="text1"/>
                <w:sz w:val="16"/>
                <w:szCs w:val="16"/>
              </w:rPr>
              <w:t>en</w:t>
            </w:r>
            <w:r w:rsidR="00747C0B" w:rsidRPr="00353C97">
              <w:rPr>
                <w:rFonts w:ascii="Montserrat" w:hAnsi="Montserrat" w:cs="Arial"/>
                <w:bCs/>
                <w:i/>
                <w:color w:val="000000" w:themeColor="text1"/>
                <w:sz w:val="16"/>
                <w:szCs w:val="16"/>
              </w:rPr>
              <w:t>_</w:t>
            </w:r>
            <w:r w:rsidR="00917188" w:rsidRPr="00353C97">
              <w:rPr>
                <w:rFonts w:ascii="Montserrat" w:hAnsi="Montserrat" w:cs="Arial"/>
                <w:bCs/>
                <w:i/>
                <w:color w:val="000000" w:themeColor="text1"/>
                <w:sz w:val="16"/>
                <w:szCs w:val="16"/>
              </w:rPr>
              <w:t>la</w:t>
            </w:r>
            <w:r w:rsidR="00747C0B" w:rsidRPr="00353C97">
              <w:rPr>
                <w:rFonts w:ascii="Montserrat" w:hAnsi="Montserrat" w:cs="Arial"/>
                <w:bCs/>
                <w:i/>
                <w:color w:val="000000" w:themeColor="text1"/>
                <w:sz w:val="16"/>
                <w:szCs w:val="16"/>
              </w:rPr>
              <w:t>_</w:t>
            </w:r>
            <w:r w:rsidR="00917188" w:rsidRPr="00353C97">
              <w:rPr>
                <w:rFonts w:ascii="Montserrat" w:hAnsi="Montserrat" w:cs="Arial"/>
                <w:bCs/>
                <w:i/>
                <w:color w:val="000000" w:themeColor="text1"/>
                <w:sz w:val="16"/>
                <w:szCs w:val="16"/>
              </w:rPr>
              <w:t>captaci</w:t>
            </w:r>
            <w:r w:rsidR="00EA5B17" w:rsidRPr="00353C97">
              <w:rPr>
                <w:rFonts w:ascii="Montserrat" w:hAnsi="Montserrat" w:cs="Arial"/>
                <w:bCs/>
                <w:i/>
                <w:color w:val="000000" w:themeColor="text1"/>
                <w:sz w:val="16"/>
                <w:szCs w:val="16"/>
              </w:rPr>
              <w:t>o</w:t>
            </w:r>
            <w:r w:rsidR="00917188" w:rsidRPr="00353C97">
              <w:rPr>
                <w:rFonts w:ascii="Montserrat" w:hAnsi="Montserrat" w:cs="Arial"/>
                <w:bCs/>
                <w:i/>
                <w:color w:val="000000" w:themeColor="text1"/>
                <w:sz w:val="16"/>
                <w:szCs w:val="16"/>
              </w:rPr>
              <w:t>n</w:t>
            </w:r>
            <w:r w:rsidR="00747C0B" w:rsidRPr="00353C97">
              <w:rPr>
                <w:rFonts w:ascii="Montserrat" w:hAnsi="Montserrat" w:cs="Arial"/>
                <w:bCs/>
                <w:i/>
                <w:color w:val="000000" w:themeColor="text1"/>
                <w:sz w:val="16"/>
                <w:szCs w:val="16"/>
              </w:rPr>
              <w:t>_</w:t>
            </w:r>
            <w:r w:rsidR="00917188" w:rsidRPr="00353C97">
              <w:rPr>
                <w:rFonts w:ascii="Montserrat" w:hAnsi="Montserrat" w:cs="Arial"/>
                <w:bCs/>
                <w:i/>
                <w:color w:val="000000" w:themeColor="text1"/>
                <w:sz w:val="16"/>
                <w:szCs w:val="16"/>
              </w:rPr>
              <w:t>de</w:t>
            </w:r>
            <w:r w:rsidR="00747C0B" w:rsidRPr="00353C97">
              <w:rPr>
                <w:rFonts w:ascii="Montserrat" w:hAnsi="Montserrat" w:cs="Arial"/>
                <w:bCs/>
                <w:i/>
                <w:color w:val="000000" w:themeColor="text1"/>
                <w:sz w:val="16"/>
                <w:szCs w:val="16"/>
              </w:rPr>
              <w:t>_</w:t>
            </w:r>
            <w:r w:rsidR="00917188" w:rsidRPr="00353C97">
              <w:rPr>
                <w:rFonts w:ascii="Montserrat" w:hAnsi="Montserrat" w:cs="Arial"/>
                <w:bCs/>
                <w:i/>
                <w:color w:val="000000" w:themeColor="text1"/>
                <w:sz w:val="16"/>
                <w:szCs w:val="16"/>
              </w:rPr>
              <w:t>participantes</w:t>
            </w:r>
            <w:r w:rsidR="00747C0B" w:rsidRPr="00353C97">
              <w:rPr>
                <w:rFonts w:ascii="Montserrat" w:hAnsi="Montserrat" w:cs="Arial"/>
                <w:bCs/>
                <w:i/>
                <w:color w:val="000000" w:themeColor="text1"/>
                <w:sz w:val="16"/>
                <w:szCs w:val="16"/>
              </w:rPr>
              <w:t>_</w:t>
            </w:r>
            <w:r w:rsidR="00917188" w:rsidRPr="00353C97">
              <w:rPr>
                <w:rFonts w:ascii="Montserrat" w:hAnsi="Montserrat" w:cs="Arial"/>
                <w:bCs/>
                <w:i/>
                <w:color w:val="000000" w:themeColor="text1"/>
                <w:sz w:val="16"/>
                <w:szCs w:val="16"/>
              </w:rPr>
              <w:t>a</w:t>
            </w:r>
            <w:r w:rsidR="00747C0B" w:rsidRPr="00353C97">
              <w:rPr>
                <w:rFonts w:ascii="Montserrat" w:hAnsi="Montserrat" w:cs="Arial"/>
                <w:bCs/>
                <w:i/>
                <w:color w:val="000000" w:themeColor="text1"/>
                <w:sz w:val="16"/>
                <w:szCs w:val="16"/>
              </w:rPr>
              <w:t>_</w:t>
            </w:r>
            <w:r w:rsidR="00917188" w:rsidRPr="00353C97">
              <w:rPr>
                <w:rFonts w:ascii="Montserrat" w:hAnsi="Montserrat" w:cs="Arial"/>
                <w:bCs/>
                <w:i/>
                <w:color w:val="000000" w:themeColor="text1"/>
                <w:sz w:val="16"/>
                <w:szCs w:val="16"/>
              </w:rPr>
              <w:t>cursos</w:t>
            </w:r>
            <w:r w:rsidR="00747C0B" w:rsidRPr="00353C97">
              <w:rPr>
                <w:rFonts w:ascii="Montserrat" w:hAnsi="Montserrat" w:cs="Arial"/>
                <w:bCs/>
                <w:i/>
                <w:color w:val="000000" w:themeColor="text1"/>
                <w:sz w:val="16"/>
                <w:szCs w:val="16"/>
              </w:rPr>
              <w:t>_</w:t>
            </w:r>
            <w:r w:rsidR="00917188" w:rsidRPr="00353C97">
              <w:rPr>
                <w:rFonts w:ascii="Montserrat" w:hAnsi="Montserrat" w:cs="Arial"/>
                <w:bCs/>
                <w:i/>
                <w:color w:val="000000" w:themeColor="text1"/>
                <w:sz w:val="16"/>
                <w:szCs w:val="16"/>
              </w:rPr>
              <w:t>de</w:t>
            </w:r>
            <w:r w:rsidR="00747C0B" w:rsidRPr="00353C97">
              <w:rPr>
                <w:rFonts w:ascii="Montserrat" w:hAnsi="Montserrat" w:cs="Arial"/>
                <w:bCs/>
                <w:i/>
                <w:color w:val="000000" w:themeColor="text1"/>
                <w:sz w:val="16"/>
                <w:szCs w:val="16"/>
              </w:rPr>
              <w:t>_</w:t>
            </w:r>
            <w:r w:rsidR="00917188" w:rsidRPr="00353C97">
              <w:rPr>
                <w:rFonts w:ascii="Montserrat" w:hAnsi="Montserrat" w:cs="Arial"/>
                <w:bCs/>
                <w:i/>
                <w:color w:val="000000" w:themeColor="text1"/>
                <w:sz w:val="16"/>
                <w:szCs w:val="16"/>
              </w:rPr>
              <w:t>educaci</w:t>
            </w:r>
            <w:r w:rsidR="00EA5B17" w:rsidRPr="00353C97">
              <w:rPr>
                <w:rFonts w:ascii="Montserrat" w:hAnsi="Montserrat" w:cs="Arial"/>
                <w:bCs/>
                <w:i/>
                <w:color w:val="000000" w:themeColor="text1"/>
                <w:sz w:val="16"/>
                <w:szCs w:val="16"/>
              </w:rPr>
              <w:t>o</w:t>
            </w:r>
            <w:r w:rsidR="00917188" w:rsidRPr="00353C97">
              <w:rPr>
                <w:rFonts w:ascii="Montserrat" w:hAnsi="Montserrat" w:cs="Arial"/>
                <w:bCs/>
                <w:i/>
                <w:color w:val="000000" w:themeColor="text1"/>
                <w:sz w:val="16"/>
                <w:szCs w:val="16"/>
              </w:rPr>
              <w:t>n</w:t>
            </w:r>
            <w:r w:rsidR="00747C0B" w:rsidRPr="00353C97">
              <w:rPr>
                <w:rFonts w:ascii="Montserrat" w:hAnsi="Montserrat" w:cs="Arial"/>
                <w:bCs/>
                <w:i/>
                <w:color w:val="000000" w:themeColor="text1"/>
                <w:sz w:val="16"/>
                <w:szCs w:val="16"/>
              </w:rPr>
              <w:t>_</w:t>
            </w:r>
            <w:r w:rsidR="00917188" w:rsidRPr="00353C97">
              <w:rPr>
                <w:rFonts w:ascii="Montserrat" w:hAnsi="Montserrat" w:cs="Arial"/>
                <w:bCs/>
                <w:i/>
                <w:color w:val="000000" w:themeColor="text1"/>
                <w:sz w:val="16"/>
                <w:szCs w:val="16"/>
              </w:rPr>
              <w:t>continua</w:t>
            </w:r>
          </w:p>
          <w:p w14:paraId="623DC824" w14:textId="2FB95596" w:rsidR="00902684" w:rsidRPr="00353C97" w:rsidRDefault="00902684" w:rsidP="00353C97">
            <w:pPr>
              <w:tabs>
                <w:tab w:val="num" w:pos="0"/>
              </w:tabs>
              <w:rPr>
                <w:rFonts w:ascii="Montserrat" w:hAnsi="Montserrat" w:cs="Arial"/>
                <w:bCs/>
                <w:color w:val="000000" w:themeColor="text1"/>
                <w:sz w:val="16"/>
                <w:szCs w:val="16"/>
              </w:rPr>
            </w:pPr>
            <w:r w:rsidRPr="00353C97">
              <w:rPr>
                <w:rFonts w:ascii="Montserrat" w:hAnsi="Montserrat" w:cs="Arial"/>
                <w:b/>
                <w:bCs/>
                <w:color w:val="000000" w:themeColor="text1"/>
                <w:sz w:val="16"/>
                <w:szCs w:val="16"/>
              </w:rPr>
              <w:t>Responsable Operativo:</w:t>
            </w:r>
            <w:r w:rsidRPr="00353C97">
              <w:rPr>
                <w:rFonts w:ascii="Montserrat" w:hAnsi="Montserrat" w:cs="Arial"/>
                <w:bCs/>
                <w:color w:val="000000" w:themeColor="text1"/>
                <w:sz w:val="16"/>
                <w:szCs w:val="16"/>
              </w:rPr>
              <w:t xml:space="preserve"> </w:t>
            </w:r>
            <w:r w:rsidR="00195CD9">
              <w:rPr>
                <w:rFonts w:ascii="Montserrat" w:hAnsi="Montserrat" w:cs="Arial"/>
                <w:bCs/>
                <w:sz w:val="16"/>
                <w:szCs w:val="16"/>
              </w:rPr>
              <w:t>Lic. Raymundo Reyes Mendieta</w:t>
            </w:r>
          </w:p>
          <w:p w14:paraId="7733F946" w14:textId="411AB42F" w:rsidR="00902684" w:rsidRPr="00353C97" w:rsidRDefault="00902684" w:rsidP="00195CD9">
            <w:pPr>
              <w:tabs>
                <w:tab w:val="num" w:pos="540"/>
              </w:tabs>
              <w:rPr>
                <w:rFonts w:ascii="Montserrat" w:hAnsi="Montserrat" w:cs="Arial"/>
                <w:b/>
                <w:bCs/>
                <w:color w:val="000000" w:themeColor="text1"/>
                <w:sz w:val="20"/>
                <w:szCs w:val="20"/>
              </w:rPr>
            </w:pPr>
            <w:r w:rsidRPr="00353C97">
              <w:rPr>
                <w:rFonts w:ascii="Montserrat" w:hAnsi="Montserrat" w:cs="Arial"/>
                <w:b/>
                <w:bCs/>
                <w:color w:val="000000" w:themeColor="text1"/>
                <w:sz w:val="16"/>
                <w:szCs w:val="16"/>
              </w:rPr>
              <w:t>Responsable Directivo:</w:t>
            </w:r>
            <w:r w:rsidRPr="00353C97">
              <w:rPr>
                <w:rFonts w:ascii="Montserrat" w:hAnsi="Montserrat" w:cs="Arial"/>
                <w:bCs/>
                <w:color w:val="000000" w:themeColor="text1"/>
                <w:sz w:val="16"/>
                <w:szCs w:val="16"/>
              </w:rPr>
              <w:t xml:space="preserve"> </w:t>
            </w:r>
            <w:r w:rsidR="00195CD9">
              <w:rPr>
                <w:rFonts w:ascii="Montserrat" w:hAnsi="Montserrat" w:cs="Arial"/>
                <w:bCs/>
                <w:color w:val="000000" w:themeColor="text1"/>
                <w:sz w:val="16"/>
                <w:szCs w:val="16"/>
              </w:rPr>
              <w:t xml:space="preserve">Dr. Simón </w:t>
            </w:r>
            <w:proofErr w:type="spellStart"/>
            <w:r w:rsidR="00195CD9">
              <w:rPr>
                <w:rFonts w:ascii="Montserrat" w:hAnsi="Montserrat" w:cs="Arial"/>
                <w:bCs/>
                <w:color w:val="000000" w:themeColor="text1"/>
                <w:sz w:val="16"/>
                <w:szCs w:val="16"/>
              </w:rPr>
              <w:t>Kawa</w:t>
            </w:r>
            <w:proofErr w:type="spellEnd"/>
            <w:r w:rsidR="00195CD9">
              <w:rPr>
                <w:rFonts w:ascii="Montserrat" w:hAnsi="Montserrat" w:cs="Arial"/>
                <w:bCs/>
                <w:color w:val="000000" w:themeColor="text1"/>
                <w:sz w:val="16"/>
                <w:szCs w:val="16"/>
              </w:rPr>
              <w:t xml:space="preserve"> </w:t>
            </w:r>
            <w:proofErr w:type="spellStart"/>
            <w:r w:rsidR="00195CD9">
              <w:rPr>
                <w:rFonts w:ascii="Montserrat" w:hAnsi="Montserrat" w:cs="Arial"/>
                <w:bCs/>
                <w:color w:val="000000" w:themeColor="text1"/>
                <w:sz w:val="16"/>
                <w:szCs w:val="16"/>
              </w:rPr>
              <w:t>Kasarik</w:t>
            </w:r>
            <w:proofErr w:type="spellEnd"/>
          </w:p>
        </w:tc>
        <w:tc>
          <w:tcPr>
            <w:tcW w:w="360" w:type="dxa"/>
            <w:vMerge/>
            <w:shd w:val="clear" w:color="auto" w:fill="auto"/>
          </w:tcPr>
          <w:p w14:paraId="1FEED75C" w14:textId="77777777" w:rsidR="0062680A" w:rsidRPr="00740EB8" w:rsidRDefault="0062680A" w:rsidP="000A24E1">
            <w:pPr>
              <w:tabs>
                <w:tab w:val="num" w:pos="540"/>
              </w:tabs>
              <w:ind w:left="540" w:right="-468" w:hanging="540"/>
              <w:rPr>
                <w:rFonts w:ascii="Montserrat" w:hAnsi="Montserrat" w:cs="Arial"/>
                <w:b/>
                <w:bCs/>
                <w:sz w:val="20"/>
                <w:szCs w:val="20"/>
              </w:rPr>
            </w:pPr>
          </w:p>
        </w:tc>
        <w:tc>
          <w:tcPr>
            <w:tcW w:w="4638" w:type="dxa"/>
            <w:gridSpan w:val="8"/>
            <w:shd w:val="clear" w:color="auto" w:fill="auto"/>
          </w:tcPr>
          <w:p w14:paraId="28C8B1AD" w14:textId="77777777" w:rsidR="0062680A" w:rsidRPr="00740EB8" w:rsidRDefault="0062680A" w:rsidP="00E503D3">
            <w:pPr>
              <w:tabs>
                <w:tab w:val="num" w:pos="540"/>
              </w:tabs>
              <w:ind w:left="540" w:right="-468" w:hanging="540"/>
              <w:rPr>
                <w:rFonts w:ascii="Montserrat" w:hAnsi="Montserrat" w:cs="Arial"/>
                <w:bCs/>
                <w:sz w:val="20"/>
                <w:szCs w:val="20"/>
              </w:rPr>
            </w:pPr>
          </w:p>
          <w:p w14:paraId="3654F7BD" w14:textId="77777777" w:rsidR="0062680A" w:rsidRPr="00740EB8" w:rsidRDefault="003671D2" w:rsidP="00A54A07">
            <w:pPr>
              <w:tabs>
                <w:tab w:val="num" w:pos="540"/>
              </w:tabs>
              <w:ind w:right="-468"/>
              <w:rPr>
                <w:rFonts w:ascii="Montserrat" w:hAnsi="Montserrat" w:cs="Arial"/>
                <w:bCs/>
                <w:sz w:val="20"/>
                <w:szCs w:val="20"/>
              </w:rPr>
            </w:pPr>
            <w:r w:rsidRPr="00740EB8">
              <w:rPr>
                <w:rFonts w:ascii="Montserrat" w:hAnsi="Montserrat" w:cs="Arial"/>
                <w:bCs/>
                <w:sz w:val="20"/>
                <w:szCs w:val="20"/>
              </w:rPr>
              <w:t>Profesional de la salud</w:t>
            </w:r>
          </w:p>
          <w:p w14:paraId="74B0E8D8" w14:textId="77777777" w:rsidR="003671D2" w:rsidRPr="00740EB8" w:rsidRDefault="003671D2" w:rsidP="00A54A07">
            <w:pPr>
              <w:tabs>
                <w:tab w:val="num" w:pos="540"/>
              </w:tabs>
              <w:ind w:right="-468"/>
              <w:rPr>
                <w:rFonts w:ascii="Montserrat" w:hAnsi="Montserrat" w:cs="Arial"/>
                <w:bCs/>
                <w:sz w:val="20"/>
                <w:szCs w:val="20"/>
              </w:rPr>
            </w:pPr>
          </w:p>
        </w:tc>
      </w:tr>
      <w:tr w:rsidR="0062680A" w:rsidRPr="00740EB8" w14:paraId="213CEE95" w14:textId="77777777" w:rsidTr="0014257E">
        <w:trPr>
          <w:trHeight w:val="272"/>
        </w:trPr>
        <w:tc>
          <w:tcPr>
            <w:tcW w:w="5400" w:type="dxa"/>
            <w:gridSpan w:val="17"/>
            <w:shd w:val="clear" w:color="auto" w:fill="auto"/>
          </w:tcPr>
          <w:p w14:paraId="09174269" w14:textId="77777777" w:rsidR="0062680A" w:rsidRPr="00717C7D" w:rsidRDefault="0062680A" w:rsidP="00353C97">
            <w:pPr>
              <w:tabs>
                <w:tab w:val="num" w:pos="540"/>
              </w:tabs>
              <w:ind w:left="540" w:hanging="540"/>
              <w:rPr>
                <w:rFonts w:ascii="Montserrat" w:hAnsi="Montserrat" w:cs="Arial"/>
                <w:b/>
                <w:bCs/>
                <w:color w:val="000000" w:themeColor="text1"/>
                <w:sz w:val="18"/>
                <w:szCs w:val="18"/>
              </w:rPr>
            </w:pPr>
          </w:p>
          <w:p w14:paraId="5C5B64C0" w14:textId="7085D6BA" w:rsidR="00934974" w:rsidRPr="00717C7D" w:rsidRDefault="00C64383" w:rsidP="00353C97">
            <w:pPr>
              <w:rPr>
                <w:rFonts w:ascii="Montserrat" w:hAnsi="Montserrat" w:cs="Arial"/>
                <w:b/>
                <w:bCs/>
                <w:color w:val="000000" w:themeColor="text1"/>
                <w:sz w:val="18"/>
                <w:szCs w:val="18"/>
              </w:rPr>
            </w:pPr>
            <w:r w:rsidRPr="00717C7D">
              <w:rPr>
                <w:rFonts w:ascii="Montserrat" w:hAnsi="Montserrat" w:cs="Arial"/>
                <w:b/>
                <w:bCs/>
                <w:color w:val="000000" w:themeColor="text1"/>
                <w:sz w:val="18"/>
                <w:szCs w:val="18"/>
              </w:rPr>
              <w:t>C</w:t>
            </w:r>
            <w:r w:rsidR="00902684" w:rsidRPr="00717C7D">
              <w:rPr>
                <w:rFonts w:ascii="Montserrat" w:hAnsi="Montserrat" w:cs="Arial"/>
                <w:b/>
                <w:bCs/>
                <w:color w:val="000000" w:themeColor="text1"/>
                <w:sz w:val="18"/>
                <w:szCs w:val="18"/>
              </w:rPr>
              <w:t>CINSHAE</w:t>
            </w:r>
            <w:r w:rsidRPr="00717C7D">
              <w:rPr>
                <w:rFonts w:ascii="Montserrat" w:hAnsi="Montserrat" w:cs="Arial"/>
                <w:b/>
                <w:bCs/>
                <w:color w:val="000000" w:themeColor="text1"/>
                <w:sz w:val="18"/>
                <w:szCs w:val="18"/>
              </w:rPr>
              <w:t xml:space="preserve">. </w:t>
            </w:r>
            <w:r w:rsidR="00934974" w:rsidRPr="00717C7D">
              <w:rPr>
                <w:rFonts w:ascii="Montserrat" w:hAnsi="Montserrat" w:cs="Arial"/>
                <w:b/>
                <w:bCs/>
                <w:color w:val="000000" w:themeColor="text1"/>
                <w:sz w:val="18"/>
                <w:szCs w:val="18"/>
              </w:rPr>
              <w:t xml:space="preserve">Informe de </w:t>
            </w:r>
            <w:r w:rsidR="00FF32D2" w:rsidRPr="00717C7D">
              <w:rPr>
                <w:rFonts w:ascii="Montserrat" w:hAnsi="Montserrat" w:cs="Arial"/>
                <w:b/>
                <w:bCs/>
                <w:color w:val="000000" w:themeColor="text1"/>
                <w:sz w:val="18"/>
                <w:szCs w:val="18"/>
              </w:rPr>
              <w:t>Desempeño MIR</w:t>
            </w:r>
            <w:r w:rsidR="00C731F3">
              <w:rPr>
                <w:rFonts w:ascii="Montserrat" w:hAnsi="Montserrat" w:cs="Arial"/>
                <w:b/>
                <w:bCs/>
                <w:color w:val="000000" w:themeColor="text1"/>
                <w:sz w:val="18"/>
                <w:szCs w:val="18"/>
              </w:rPr>
              <w:t xml:space="preserve"> E010, </w:t>
            </w:r>
            <w:r w:rsidR="00C731F3" w:rsidRPr="008A6810">
              <w:rPr>
                <w:rFonts w:ascii="Montserrat" w:hAnsi="Montserrat" w:cs="Arial"/>
                <w:b/>
                <w:bCs/>
                <w:color w:val="000000" w:themeColor="text1"/>
                <w:sz w:val="18"/>
                <w:szCs w:val="18"/>
                <w:highlight w:val="cyan"/>
              </w:rPr>
              <w:t>202</w:t>
            </w:r>
            <w:r w:rsidR="008A6810" w:rsidRPr="008A6810">
              <w:rPr>
                <w:rFonts w:ascii="Montserrat" w:hAnsi="Montserrat" w:cs="Arial"/>
                <w:b/>
                <w:bCs/>
                <w:color w:val="000000" w:themeColor="text1"/>
                <w:sz w:val="18"/>
                <w:szCs w:val="18"/>
                <w:highlight w:val="cyan"/>
              </w:rPr>
              <w:t>3</w:t>
            </w:r>
            <w:r w:rsidR="00717C7D" w:rsidRPr="008A6810">
              <w:rPr>
                <w:rFonts w:ascii="Montserrat" w:hAnsi="Montserrat" w:cs="Arial"/>
                <w:b/>
                <w:bCs/>
                <w:color w:val="000000" w:themeColor="text1"/>
                <w:sz w:val="18"/>
                <w:szCs w:val="18"/>
                <w:highlight w:val="cyan"/>
              </w:rPr>
              <w:t>.</w:t>
            </w:r>
          </w:p>
          <w:p w14:paraId="3934F2D7" w14:textId="77777777" w:rsidR="00934974" w:rsidRPr="00353C97" w:rsidRDefault="00934974" w:rsidP="00353C97">
            <w:pPr>
              <w:tabs>
                <w:tab w:val="num" w:pos="540"/>
              </w:tabs>
              <w:rPr>
                <w:rFonts w:ascii="Montserrat" w:hAnsi="Montserrat" w:cs="Arial"/>
                <w:bCs/>
                <w:color w:val="000000" w:themeColor="text1"/>
                <w:sz w:val="20"/>
                <w:szCs w:val="20"/>
              </w:rPr>
            </w:pPr>
            <w:r w:rsidRPr="00353C97">
              <w:rPr>
                <w:rFonts w:ascii="Montserrat" w:hAnsi="Montserrat" w:cs="Arial"/>
                <w:bCs/>
                <w:color w:val="000000" w:themeColor="text1"/>
                <w:sz w:val="20"/>
                <w:szCs w:val="20"/>
              </w:rPr>
              <w:t xml:space="preserve">Eficacia en la captación de participantes a cursos </w:t>
            </w:r>
          </w:p>
          <w:p w14:paraId="3F54FAD2" w14:textId="77777777" w:rsidR="00902684" w:rsidRPr="00353C97" w:rsidRDefault="00934974" w:rsidP="00353C97">
            <w:pPr>
              <w:tabs>
                <w:tab w:val="num" w:pos="540"/>
              </w:tabs>
              <w:ind w:left="540" w:hanging="540"/>
              <w:rPr>
                <w:rFonts w:ascii="Montserrat" w:hAnsi="Montserrat" w:cs="Arial"/>
                <w:bCs/>
                <w:color w:val="000000" w:themeColor="text1"/>
                <w:sz w:val="20"/>
                <w:szCs w:val="20"/>
              </w:rPr>
            </w:pPr>
            <w:r w:rsidRPr="00353C97">
              <w:rPr>
                <w:rFonts w:ascii="Montserrat" w:hAnsi="Montserrat" w:cs="Arial"/>
                <w:bCs/>
                <w:color w:val="000000" w:themeColor="text1"/>
                <w:sz w:val="20"/>
                <w:szCs w:val="20"/>
              </w:rPr>
              <w:t>de educación continua</w:t>
            </w:r>
          </w:p>
          <w:p w14:paraId="3A272687" w14:textId="6FE8C6D9" w:rsidR="00902684" w:rsidRPr="00353C97" w:rsidRDefault="00902684" w:rsidP="00353C97">
            <w:pPr>
              <w:tabs>
                <w:tab w:val="num" w:pos="0"/>
              </w:tabs>
              <w:rPr>
                <w:rFonts w:ascii="Montserrat" w:hAnsi="Montserrat" w:cs="Arial"/>
                <w:b/>
                <w:bCs/>
                <w:color w:val="000000" w:themeColor="text1"/>
                <w:sz w:val="16"/>
                <w:szCs w:val="16"/>
              </w:rPr>
            </w:pPr>
            <w:r w:rsidRPr="00353C97">
              <w:rPr>
                <w:rFonts w:ascii="Montserrat" w:hAnsi="Montserrat" w:cs="Arial"/>
                <w:b/>
                <w:bCs/>
                <w:color w:val="000000" w:themeColor="text1"/>
                <w:sz w:val="16"/>
                <w:szCs w:val="16"/>
              </w:rPr>
              <w:lastRenderedPageBreak/>
              <w:t xml:space="preserve">Liga: </w:t>
            </w:r>
            <w:r w:rsidR="00917188" w:rsidRPr="00353C97">
              <w:rPr>
                <w:rFonts w:ascii="Montserrat" w:hAnsi="Montserrat" w:cs="Arial"/>
                <w:bCs/>
                <w:i/>
                <w:color w:val="000000" w:themeColor="text1"/>
                <w:sz w:val="16"/>
                <w:szCs w:val="16"/>
              </w:rPr>
              <w:t>https://</w:t>
            </w:r>
            <w:r w:rsidR="00EA5B17" w:rsidRPr="00353C97">
              <w:rPr>
                <w:rFonts w:ascii="Montserrat" w:hAnsi="Montserrat" w:cs="Arial"/>
                <w:bCs/>
                <w:i/>
                <w:color w:val="000000" w:themeColor="text1"/>
                <w:sz w:val="16"/>
                <w:szCs w:val="16"/>
              </w:rPr>
              <w:t>ccinshae</w:t>
            </w:r>
            <w:r w:rsidR="00917188" w:rsidRPr="00353C97">
              <w:rPr>
                <w:rFonts w:ascii="Montserrat" w:hAnsi="Montserrat" w:cs="Arial"/>
                <w:bCs/>
                <w:i/>
                <w:color w:val="000000" w:themeColor="text1"/>
                <w:sz w:val="16"/>
                <w:szCs w:val="16"/>
              </w:rPr>
              <w:t>.gob.mx/</w:t>
            </w:r>
            <w:r w:rsidR="00EA5B17" w:rsidRPr="00353C97">
              <w:rPr>
                <w:rFonts w:ascii="Montserrat" w:hAnsi="Montserrat" w:cs="Arial"/>
                <w:bCs/>
                <w:i/>
                <w:color w:val="000000" w:themeColor="text1"/>
                <w:sz w:val="16"/>
                <w:szCs w:val="16"/>
              </w:rPr>
              <w:t>DCPE/E010</w:t>
            </w:r>
            <w:r w:rsidR="00917188" w:rsidRPr="00353C97">
              <w:rPr>
                <w:rFonts w:ascii="Montserrat" w:hAnsi="Montserrat" w:cs="Arial"/>
                <w:bCs/>
                <w:i/>
                <w:color w:val="000000" w:themeColor="text1"/>
                <w:sz w:val="16"/>
                <w:szCs w:val="16"/>
              </w:rPr>
              <w:t>/Eficacia</w:t>
            </w:r>
            <w:r w:rsidR="002259F5" w:rsidRPr="00353C97">
              <w:rPr>
                <w:rFonts w:ascii="Montserrat" w:hAnsi="Montserrat" w:cs="Arial"/>
                <w:bCs/>
                <w:i/>
                <w:color w:val="000000" w:themeColor="text1"/>
                <w:sz w:val="16"/>
                <w:szCs w:val="16"/>
              </w:rPr>
              <w:t>_</w:t>
            </w:r>
            <w:r w:rsidR="00917188" w:rsidRPr="00353C97">
              <w:rPr>
                <w:rFonts w:ascii="Montserrat" w:hAnsi="Montserrat" w:cs="Arial"/>
                <w:bCs/>
                <w:i/>
                <w:color w:val="000000" w:themeColor="text1"/>
                <w:sz w:val="16"/>
                <w:szCs w:val="16"/>
              </w:rPr>
              <w:t>en</w:t>
            </w:r>
            <w:r w:rsidR="002259F5" w:rsidRPr="00353C97">
              <w:rPr>
                <w:rFonts w:ascii="Montserrat" w:hAnsi="Montserrat" w:cs="Arial"/>
                <w:bCs/>
                <w:i/>
                <w:color w:val="000000" w:themeColor="text1"/>
                <w:sz w:val="16"/>
                <w:szCs w:val="16"/>
              </w:rPr>
              <w:t>_</w:t>
            </w:r>
            <w:r w:rsidR="00917188" w:rsidRPr="00353C97">
              <w:rPr>
                <w:rFonts w:ascii="Montserrat" w:hAnsi="Montserrat" w:cs="Arial"/>
                <w:bCs/>
                <w:i/>
                <w:color w:val="000000" w:themeColor="text1"/>
                <w:sz w:val="16"/>
                <w:szCs w:val="16"/>
              </w:rPr>
              <w:t>la</w:t>
            </w:r>
            <w:r w:rsidR="002259F5" w:rsidRPr="00353C97">
              <w:rPr>
                <w:rFonts w:ascii="Montserrat" w:hAnsi="Montserrat" w:cs="Arial"/>
                <w:bCs/>
                <w:i/>
                <w:color w:val="000000" w:themeColor="text1"/>
                <w:sz w:val="16"/>
                <w:szCs w:val="16"/>
              </w:rPr>
              <w:t>_</w:t>
            </w:r>
            <w:r w:rsidR="00917188" w:rsidRPr="00353C97">
              <w:rPr>
                <w:rFonts w:ascii="Montserrat" w:hAnsi="Montserrat" w:cs="Arial"/>
                <w:bCs/>
                <w:i/>
                <w:color w:val="000000" w:themeColor="text1"/>
                <w:sz w:val="16"/>
                <w:szCs w:val="16"/>
              </w:rPr>
              <w:t>captaci</w:t>
            </w:r>
            <w:r w:rsidR="00EA5B17" w:rsidRPr="00353C97">
              <w:rPr>
                <w:rFonts w:ascii="Montserrat" w:hAnsi="Montserrat" w:cs="Arial"/>
                <w:bCs/>
                <w:i/>
                <w:color w:val="000000" w:themeColor="text1"/>
                <w:sz w:val="16"/>
                <w:szCs w:val="16"/>
              </w:rPr>
              <w:t>o</w:t>
            </w:r>
            <w:r w:rsidR="00917188" w:rsidRPr="00353C97">
              <w:rPr>
                <w:rFonts w:ascii="Montserrat" w:hAnsi="Montserrat" w:cs="Arial"/>
                <w:bCs/>
                <w:i/>
                <w:color w:val="000000" w:themeColor="text1"/>
                <w:sz w:val="16"/>
                <w:szCs w:val="16"/>
              </w:rPr>
              <w:t>n</w:t>
            </w:r>
            <w:r w:rsidR="002259F5" w:rsidRPr="00353C97">
              <w:rPr>
                <w:rFonts w:ascii="Montserrat" w:hAnsi="Montserrat" w:cs="Arial"/>
                <w:bCs/>
                <w:i/>
                <w:color w:val="000000" w:themeColor="text1"/>
                <w:sz w:val="16"/>
                <w:szCs w:val="16"/>
              </w:rPr>
              <w:t>_</w:t>
            </w:r>
            <w:r w:rsidR="00917188" w:rsidRPr="00353C97">
              <w:rPr>
                <w:rFonts w:ascii="Montserrat" w:hAnsi="Montserrat" w:cs="Arial"/>
                <w:bCs/>
                <w:i/>
                <w:color w:val="000000" w:themeColor="text1"/>
                <w:sz w:val="16"/>
                <w:szCs w:val="16"/>
              </w:rPr>
              <w:t>de</w:t>
            </w:r>
            <w:r w:rsidR="002259F5" w:rsidRPr="00353C97">
              <w:rPr>
                <w:rFonts w:ascii="Montserrat" w:hAnsi="Montserrat" w:cs="Arial"/>
                <w:bCs/>
                <w:i/>
                <w:color w:val="000000" w:themeColor="text1"/>
                <w:sz w:val="16"/>
                <w:szCs w:val="16"/>
              </w:rPr>
              <w:t>_</w:t>
            </w:r>
            <w:r w:rsidR="00917188" w:rsidRPr="00353C97">
              <w:rPr>
                <w:rFonts w:ascii="Montserrat" w:hAnsi="Montserrat" w:cs="Arial"/>
                <w:bCs/>
                <w:i/>
                <w:color w:val="000000" w:themeColor="text1"/>
                <w:sz w:val="16"/>
                <w:szCs w:val="16"/>
              </w:rPr>
              <w:t>participantes</w:t>
            </w:r>
            <w:r w:rsidR="002259F5" w:rsidRPr="00353C97">
              <w:rPr>
                <w:rFonts w:ascii="Montserrat" w:hAnsi="Montserrat" w:cs="Arial"/>
                <w:bCs/>
                <w:i/>
                <w:color w:val="000000" w:themeColor="text1"/>
                <w:sz w:val="16"/>
                <w:szCs w:val="16"/>
              </w:rPr>
              <w:t>_</w:t>
            </w:r>
            <w:r w:rsidR="00917188" w:rsidRPr="00353C97">
              <w:rPr>
                <w:rFonts w:ascii="Montserrat" w:hAnsi="Montserrat" w:cs="Arial"/>
                <w:bCs/>
                <w:i/>
                <w:color w:val="000000" w:themeColor="text1"/>
                <w:sz w:val="16"/>
                <w:szCs w:val="16"/>
              </w:rPr>
              <w:t>a</w:t>
            </w:r>
            <w:r w:rsidR="002259F5" w:rsidRPr="00353C97">
              <w:rPr>
                <w:rFonts w:ascii="Montserrat" w:hAnsi="Montserrat" w:cs="Arial"/>
                <w:bCs/>
                <w:i/>
                <w:color w:val="000000" w:themeColor="text1"/>
                <w:sz w:val="16"/>
                <w:szCs w:val="16"/>
              </w:rPr>
              <w:t>_</w:t>
            </w:r>
            <w:r w:rsidR="00917188" w:rsidRPr="00353C97">
              <w:rPr>
                <w:rFonts w:ascii="Montserrat" w:hAnsi="Montserrat" w:cs="Arial"/>
                <w:bCs/>
                <w:i/>
                <w:color w:val="000000" w:themeColor="text1"/>
                <w:sz w:val="16"/>
                <w:szCs w:val="16"/>
              </w:rPr>
              <w:t>cursos</w:t>
            </w:r>
            <w:r w:rsidR="002259F5" w:rsidRPr="00353C97">
              <w:rPr>
                <w:rFonts w:ascii="Montserrat" w:hAnsi="Montserrat" w:cs="Arial"/>
                <w:bCs/>
                <w:i/>
                <w:color w:val="000000" w:themeColor="text1"/>
                <w:sz w:val="16"/>
                <w:szCs w:val="16"/>
              </w:rPr>
              <w:t>_</w:t>
            </w:r>
            <w:r w:rsidR="00917188" w:rsidRPr="00353C97">
              <w:rPr>
                <w:rFonts w:ascii="Montserrat" w:hAnsi="Montserrat" w:cs="Arial"/>
                <w:bCs/>
                <w:i/>
                <w:color w:val="000000" w:themeColor="text1"/>
                <w:sz w:val="16"/>
                <w:szCs w:val="16"/>
              </w:rPr>
              <w:t>de</w:t>
            </w:r>
            <w:r w:rsidR="002259F5" w:rsidRPr="00353C97">
              <w:rPr>
                <w:rFonts w:ascii="Montserrat" w:hAnsi="Montserrat" w:cs="Arial"/>
                <w:bCs/>
                <w:i/>
                <w:color w:val="000000" w:themeColor="text1"/>
                <w:sz w:val="16"/>
                <w:szCs w:val="16"/>
              </w:rPr>
              <w:t>_</w:t>
            </w:r>
            <w:r w:rsidR="00917188" w:rsidRPr="00353C97">
              <w:rPr>
                <w:rFonts w:ascii="Montserrat" w:hAnsi="Montserrat" w:cs="Arial"/>
                <w:bCs/>
                <w:i/>
                <w:color w:val="000000" w:themeColor="text1"/>
                <w:sz w:val="16"/>
                <w:szCs w:val="16"/>
              </w:rPr>
              <w:t>educaci</w:t>
            </w:r>
            <w:r w:rsidR="00EA5B17" w:rsidRPr="00353C97">
              <w:rPr>
                <w:rFonts w:ascii="Montserrat" w:hAnsi="Montserrat" w:cs="Arial"/>
                <w:bCs/>
                <w:i/>
                <w:color w:val="000000" w:themeColor="text1"/>
                <w:sz w:val="16"/>
                <w:szCs w:val="16"/>
              </w:rPr>
              <w:t>o</w:t>
            </w:r>
            <w:r w:rsidR="00917188" w:rsidRPr="00353C97">
              <w:rPr>
                <w:rFonts w:ascii="Montserrat" w:hAnsi="Montserrat" w:cs="Arial"/>
                <w:bCs/>
                <w:i/>
                <w:color w:val="000000" w:themeColor="text1"/>
                <w:sz w:val="16"/>
                <w:szCs w:val="16"/>
              </w:rPr>
              <w:t>n</w:t>
            </w:r>
            <w:r w:rsidR="002259F5" w:rsidRPr="00353C97">
              <w:rPr>
                <w:rFonts w:ascii="Montserrat" w:hAnsi="Montserrat" w:cs="Arial"/>
                <w:bCs/>
                <w:i/>
                <w:color w:val="000000" w:themeColor="text1"/>
                <w:sz w:val="16"/>
                <w:szCs w:val="16"/>
              </w:rPr>
              <w:t>_</w:t>
            </w:r>
            <w:r w:rsidR="00917188" w:rsidRPr="00353C97">
              <w:rPr>
                <w:rFonts w:ascii="Montserrat" w:hAnsi="Montserrat" w:cs="Arial"/>
                <w:bCs/>
                <w:i/>
                <w:color w:val="000000" w:themeColor="text1"/>
                <w:sz w:val="16"/>
                <w:szCs w:val="16"/>
              </w:rPr>
              <w:t>continua</w:t>
            </w:r>
          </w:p>
          <w:p w14:paraId="0AFDD386" w14:textId="2776C25D" w:rsidR="00902684" w:rsidRPr="00353C97" w:rsidRDefault="00902684" w:rsidP="00353C97">
            <w:pPr>
              <w:tabs>
                <w:tab w:val="num" w:pos="0"/>
              </w:tabs>
              <w:rPr>
                <w:rFonts w:ascii="Montserrat" w:hAnsi="Montserrat" w:cs="Arial"/>
                <w:bCs/>
                <w:color w:val="000000" w:themeColor="text1"/>
                <w:sz w:val="16"/>
                <w:szCs w:val="16"/>
              </w:rPr>
            </w:pPr>
            <w:r w:rsidRPr="00353C97">
              <w:rPr>
                <w:rFonts w:ascii="Montserrat" w:hAnsi="Montserrat" w:cs="Arial"/>
                <w:b/>
                <w:bCs/>
                <w:color w:val="000000" w:themeColor="text1"/>
                <w:sz w:val="16"/>
                <w:szCs w:val="16"/>
              </w:rPr>
              <w:t>Responsable Operativo:</w:t>
            </w:r>
            <w:r w:rsidRPr="00353C97">
              <w:rPr>
                <w:rFonts w:ascii="Montserrat" w:hAnsi="Montserrat" w:cs="Arial"/>
                <w:bCs/>
                <w:color w:val="000000" w:themeColor="text1"/>
                <w:sz w:val="16"/>
                <w:szCs w:val="16"/>
              </w:rPr>
              <w:t xml:space="preserve"> </w:t>
            </w:r>
            <w:r w:rsidR="00C731F3">
              <w:rPr>
                <w:rFonts w:ascii="Montserrat" w:hAnsi="Montserrat" w:cs="Arial"/>
                <w:bCs/>
                <w:sz w:val="16"/>
                <w:szCs w:val="16"/>
              </w:rPr>
              <w:t>Lic. Raymundo Reyes Mendieta</w:t>
            </w:r>
          </w:p>
          <w:p w14:paraId="49E7BEBC" w14:textId="3CF1DEAF" w:rsidR="0062680A" w:rsidRPr="00353C97" w:rsidRDefault="00902684" w:rsidP="00353C97">
            <w:pPr>
              <w:tabs>
                <w:tab w:val="num" w:pos="540"/>
              </w:tabs>
              <w:ind w:left="540" w:hanging="540"/>
              <w:rPr>
                <w:rFonts w:ascii="Montserrat" w:hAnsi="Montserrat" w:cs="Arial"/>
                <w:b/>
                <w:bCs/>
                <w:color w:val="000000" w:themeColor="text1"/>
                <w:sz w:val="20"/>
                <w:szCs w:val="20"/>
              </w:rPr>
            </w:pPr>
            <w:r w:rsidRPr="00353C97">
              <w:rPr>
                <w:rFonts w:ascii="Montserrat" w:hAnsi="Montserrat" w:cs="Arial"/>
                <w:b/>
                <w:bCs/>
                <w:color w:val="000000" w:themeColor="text1"/>
                <w:sz w:val="16"/>
                <w:szCs w:val="16"/>
              </w:rPr>
              <w:t>Responsable Directivo:</w:t>
            </w:r>
            <w:r w:rsidRPr="00353C97">
              <w:rPr>
                <w:rFonts w:ascii="Montserrat" w:hAnsi="Montserrat" w:cs="Arial"/>
                <w:bCs/>
                <w:color w:val="000000" w:themeColor="text1"/>
                <w:sz w:val="16"/>
                <w:szCs w:val="16"/>
              </w:rPr>
              <w:t xml:space="preserve"> </w:t>
            </w:r>
            <w:r w:rsidR="00C731F3">
              <w:rPr>
                <w:rFonts w:ascii="Montserrat" w:hAnsi="Montserrat" w:cs="Arial"/>
                <w:bCs/>
                <w:color w:val="000000" w:themeColor="text1"/>
                <w:sz w:val="16"/>
                <w:szCs w:val="16"/>
              </w:rPr>
              <w:t xml:space="preserve">Dr. Simón </w:t>
            </w:r>
            <w:proofErr w:type="spellStart"/>
            <w:r w:rsidR="00C731F3">
              <w:rPr>
                <w:rFonts w:ascii="Montserrat" w:hAnsi="Montserrat" w:cs="Arial"/>
                <w:bCs/>
                <w:color w:val="000000" w:themeColor="text1"/>
                <w:sz w:val="16"/>
                <w:szCs w:val="16"/>
              </w:rPr>
              <w:t>Kawa</w:t>
            </w:r>
            <w:proofErr w:type="spellEnd"/>
            <w:r w:rsidR="00C731F3">
              <w:rPr>
                <w:rFonts w:ascii="Montserrat" w:hAnsi="Montserrat" w:cs="Arial"/>
                <w:bCs/>
                <w:color w:val="000000" w:themeColor="text1"/>
                <w:sz w:val="16"/>
                <w:szCs w:val="16"/>
              </w:rPr>
              <w:t xml:space="preserve"> </w:t>
            </w:r>
            <w:proofErr w:type="spellStart"/>
            <w:r w:rsidR="00C731F3">
              <w:rPr>
                <w:rFonts w:ascii="Montserrat" w:hAnsi="Montserrat" w:cs="Arial"/>
                <w:bCs/>
                <w:color w:val="000000" w:themeColor="text1"/>
                <w:sz w:val="16"/>
                <w:szCs w:val="16"/>
              </w:rPr>
              <w:t>Kasarik</w:t>
            </w:r>
            <w:proofErr w:type="spellEnd"/>
          </w:p>
        </w:tc>
        <w:tc>
          <w:tcPr>
            <w:tcW w:w="360" w:type="dxa"/>
            <w:vMerge/>
            <w:shd w:val="clear" w:color="auto" w:fill="auto"/>
          </w:tcPr>
          <w:p w14:paraId="5A8D0072" w14:textId="77777777" w:rsidR="0062680A" w:rsidRPr="00740EB8" w:rsidRDefault="0062680A" w:rsidP="000A24E1">
            <w:pPr>
              <w:tabs>
                <w:tab w:val="num" w:pos="540"/>
              </w:tabs>
              <w:ind w:left="540" w:right="-468" w:hanging="540"/>
              <w:rPr>
                <w:rFonts w:ascii="Montserrat" w:hAnsi="Montserrat" w:cs="Arial"/>
                <w:b/>
                <w:bCs/>
                <w:sz w:val="20"/>
                <w:szCs w:val="20"/>
              </w:rPr>
            </w:pPr>
          </w:p>
        </w:tc>
        <w:tc>
          <w:tcPr>
            <w:tcW w:w="4638" w:type="dxa"/>
            <w:gridSpan w:val="8"/>
            <w:shd w:val="clear" w:color="auto" w:fill="auto"/>
          </w:tcPr>
          <w:p w14:paraId="6E57008F" w14:textId="77777777" w:rsidR="0062680A" w:rsidRPr="00740EB8" w:rsidRDefault="0062680A" w:rsidP="00353BAB">
            <w:pPr>
              <w:tabs>
                <w:tab w:val="num" w:pos="540"/>
              </w:tabs>
              <w:ind w:left="540" w:right="-468" w:hanging="540"/>
              <w:rPr>
                <w:rFonts w:ascii="Montserrat" w:hAnsi="Montserrat" w:cs="Arial"/>
                <w:bCs/>
                <w:sz w:val="20"/>
                <w:szCs w:val="20"/>
              </w:rPr>
            </w:pPr>
          </w:p>
          <w:p w14:paraId="1ABD646A" w14:textId="77777777" w:rsidR="0062680A" w:rsidRPr="00740EB8" w:rsidRDefault="003671D2" w:rsidP="0062680A">
            <w:pPr>
              <w:tabs>
                <w:tab w:val="num" w:pos="540"/>
              </w:tabs>
              <w:ind w:left="540" w:right="-468" w:hanging="540"/>
              <w:rPr>
                <w:rFonts w:ascii="Montserrat" w:hAnsi="Montserrat" w:cs="Arial"/>
                <w:bCs/>
                <w:sz w:val="20"/>
                <w:szCs w:val="20"/>
              </w:rPr>
            </w:pPr>
            <w:r w:rsidRPr="00740EB8">
              <w:rPr>
                <w:rFonts w:ascii="Montserrat" w:hAnsi="Montserrat" w:cs="Arial"/>
                <w:bCs/>
                <w:sz w:val="20"/>
                <w:szCs w:val="20"/>
              </w:rPr>
              <w:t>Profesional de la salud</w:t>
            </w:r>
          </w:p>
          <w:p w14:paraId="6EC1F0B9" w14:textId="77777777" w:rsidR="003671D2" w:rsidRPr="00740EB8" w:rsidRDefault="003671D2" w:rsidP="0062680A">
            <w:pPr>
              <w:tabs>
                <w:tab w:val="num" w:pos="540"/>
              </w:tabs>
              <w:ind w:left="540" w:right="-468" w:hanging="540"/>
              <w:rPr>
                <w:rFonts w:ascii="Montserrat" w:hAnsi="Montserrat" w:cs="Arial"/>
                <w:bCs/>
                <w:sz w:val="20"/>
                <w:szCs w:val="20"/>
              </w:rPr>
            </w:pPr>
          </w:p>
        </w:tc>
      </w:tr>
      <w:tr w:rsidR="0062680A" w:rsidRPr="00740EB8" w14:paraId="048FEE29" w14:textId="77777777" w:rsidTr="0014257E">
        <w:trPr>
          <w:trHeight w:val="483"/>
        </w:trPr>
        <w:tc>
          <w:tcPr>
            <w:tcW w:w="5400" w:type="dxa"/>
            <w:gridSpan w:val="17"/>
            <w:shd w:val="clear" w:color="auto" w:fill="auto"/>
          </w:tcPr>
          <w:p w14:paraId="399989E5" w14:textId="77777777" w:rsidR="0062680A" w:rsidRPr="00740EB8" w:rsidRDefault="0062680A" w:rsidP="00024828">
            <w:pPr>
              <w:tabs>
                <w:tab w:val="num" w:pos="540"/>
              </w:tabs>
              <w:ind w:left="540" w:right="-468" w:hanging="540"/>
              <w:rPr>
                <w:rFonts w:ascii="Montserrat" w:hAnsi="Montserrat" w:cs="Arial"/>
                <w:b/>
                <w:bCs/>
                <w:sz w:val="20"/>
                <w:szCs w:val="20"/>
              </w:rPr>
            </w:pPr>
            <w:r w:rsidRPr="00740EB8">
              <w:rPr>
                <w:rFonts w:ascii="Montserrat" w:hAnsi="Montserrat" w:cs="Arial"/>
                <w:b/>
                <w:bCs/>
                <w:sz w:val="20"/>
                <w:szCs w:val="20"/>
              </w:rPr>
              <w:t>Desagregación geográfica</w:t>
            </w:r>
          </w:p>
          <w:p w14:paraId="524BDFC5" w14:textId="77777777" w:rsidR="0062680A" w:rsidRPr="00740EB8" w:rsidRDefault="0062680A" w:rsidP="00024828">
            <w:pPr>
              <w:tabs>
                <w:tab w:val="num" w:pos="540"/>
              </w:tabs>
              <w:ind w:left="540" w:right="-468" w:hanging="540"/>
              <w:rPr>
                <w:rFonts w:ascii="Montserrat" w:hAnsi="Montserrat" w:cs="Arial"/>
                <w:bCs/>
                <w:sz w:val="20"/>
                <w:szCs w:val="20"/>
              </w:rPr>
            </w:pPr>
            <w:r w:rsidRPr="00740EB8">
              <w:rPr>
                <w:rFonts w:ascii="Montserrat" w:hAnsi="Montserrat" w:cs="Arial"/>
                <w:bCs/>
                <w:sz w:val="20"/>
                <w:szCs w:val="20"/>
              </w:rPr>
              <w:t>Nacional (Cobertura del programa)</w:t>
            </w:r>
          </w:p>
        </w:tc>
        <w:tc>
          <w:tcPr>
            <w:tcW w:w="360" w:type="dxa"/>
            <w:vMerge/>
            <w:shd w:val="clear" w:color="auto" w:fill="auto"/>
          </w:tcPr>
          <w:p w14:paraId="43D470A4" w14:textId="77777777" w:rsidR="0062680A" w:rsidRPr="00740EB8" w:rsidRDefault="0062680A" w:rsidP="000A24E1">
            <w:pPr>
              <w:tabs>
                <w:tab w:val="num" w:pos="540"/>
              </w:tabs>
              <w:ind w:left="540" w:right="-468" w:hanging="540"/>
              <w:rPr>
                <w:rFonts w:ascii="Montserrat" w:hAnsi="Montserrat" w:cs="Arial"/>
                <w:b/>
                <w:bCs/>
                <w:sz w:val="20"/>
                <w:szCs w:val="20"/>
              </w:rPr>
            </w:pPr>
          </w:p>
        </w:tc>
        <w:tc>
          <w:tcPr>
            <w:tcW w:w="4638" w:type="dxa"/>
            <w:gridSpan w:val="8"/>
            <w:shd w:val="clear" w:color="auto" w:fill="auto"/>
          </w:tcPr>
          <w:p w14:paraId="47F228E2" w14:textId="77777777" w:rsidR="0062680A" w:rsidRPr="00740EB8" w:rsidRDefault="0062680A" w:rsidP="000A24E1">
            <w:pPr>
              <w:tabs>
                <w:tab w:val="num" w:pos="540"/>
              </w:tabs>
              <w:ind w:left="540" w:right="-468" w:hanging="540"/>
              <w:rPr>
                <w:rFonts w:ascii="Montserrat" w:hAnsi="Montserrat" w:cs="Arial"/>
                <w:b/>
                <w:bCs/>
                <w:sz w:val="20"/>
                <w:szCs w:val="20"/>
              </w:rPr>
            </w:pPr>
            <w:r w:rsidRPr="00740EB8">
              <w:rPr>
                <w:rFonts w:ascii="Montserrat" w:hAnsi="Montserrat" w:cs="Arial"/>
                <w:b/>
                <w:bCs/>
                <w:sz w:val="20"/>
                <w:szCs w:val="20"/>
              </w:rPr>
              <w:t>Frecuencia</w:t>
            </w:r>
          </w:p>
          <w:p w14:paraId="30172FC2" w14:textId="77777777" w:rsidR="0062680A" w:rsidRPr="00740EB8" w:rsidRDefault="0062680A" w:rsidP="000A24E1">
            <w:pPr>
              <w:tabs>
                <w:tab w:val="num" w:pos="540"/>
              </w:tabs>
              <w:ind w:left="540" w:right="-468" w:hanging="540"/>
              <w:rPr>
                <w:rFonts w:ascii="Montserrat" w:hAnsi="Montserrat" w:cs="Arial"/>
                <w:bCs/>
                <w:sz w:val="20"/>
                <w:szCs w:val="20"/>
              </w:rPr>
            </w:pPr>
            <w:r w:rsidRPr="00740EB8">
              <w:rPr>
                <w:rFonts w:ascii="Montserrat" w:hAnsi="Montserrat" w:cs="Arial"/>
                <w:bCs/>
                <w:sz w:val="20"/>
                <w:szCs w:val="20"/>
              </w:rPr>
              <w:t>Trimestral</w:t>
            </w:r>
          </w:p>
        </w:tc>
      </w:tr>
      <w:tr w:rsidR="0062680A" w:rsidRPr="00740EB8" w14:paraId="34D9E3C9" w14:textId="77777777" w:rsidTr="0014257E">
        <w:trPr>
          <w:trHeight w:val="483"/>
        </w:trPr>
        <w:tc>
          <w:tcPr>
            <w:tcW w:w="5400" w:type="dxa"/>
            <w:gridSpan w:val="17"/>
            <w:shd w:val="clear" w:color="auto" w:fill="auto"/>
          </w:tcPr>
          <w:p w14:paraId="20B055B7" w14:textId="77777777" w:rsidR="0062680A" w:rsidRPr="00740EB8" w:rsidRDefault="0062680A" w:rsidP="00024828">
            <w:pPr>
              <w:tabs>
                <w:tab w:val="num" w:pos="540"/>
              </w:tabs>
              <w:ind w:left="540" w:right="-468" w:hanging="540"/>
              <w:rPr>
                <w:rFonts w:ascii="Montserrat" w:hAnsi="Montserrat" w:cs="Arial"/>
                <w:b/>
                <w:bCs/>
                <w:sz w:val="20"/>
                <w:szCs w:val="20"/>
              </w:rPr>
            </w:pPr>
            <w:r w:rsidRPr="00740EB8">
              <w:rPr>
                <w:rFonts w:ascii="Montserrat" w:hAnsi="Montserrat" w:cs="Arial"/>
                <w:b/>
                <w:bCs/>
                <w:sz w:val="20"/>
                <w:szCs w:val="20"/>
              </w:rPr>
              <w:t>Método de recopilación de datos</w:t>
            </w:r>
          </w:p>
          <w:p w14:paraId="27D51783" w14:textId="77777777" w:rsidR="0062680A" w:rsidRPr="00740EB8" w:rsidRDefault="0062680A" w:rsidP="00024828">
            <w:pPr>
              <w:tabs>
                <w:tab w:val="num" w:pos="540"/>
              </w:tabs>
              <w:ind w:left="540" w:right="-468" w:hanging="540"/>
              <w:rPr>
                <w:rFonts w:ascii="Montserrat" w:hAnsi="Montserrat" w:cs="Arial"/>
                <w:bCs/>
                <w:sz w:val="20"/>
                <w:szCs w:val="20"/>
              </w:rPr>
            </w:pPr>
            <w:r w:rsidRPr="00740EB8">
              <w:rPr>
                <w:rFonts w:ascii="Montserrat" w:hAnsi="Montserrat" w:cs="Arial"/>
                <w:bCs/>
                <w:sz w:val="20"/>
                <w:szCs w:val="20"/>
              </w:rPr>
              <w:t>Explotación de registro administrativo</w:t>
            </w:r>
          </w:p>
        </w:tc>
        <w:tc>
          <w:tcPr>
            <w:tcW w:w="360" w:type="dxa"/>
            <w:vMerge/>
            <w:shd w:val="clear" w:color="auto" w:fill="auto"/>
          </w:tcPr>
          <w:p w14:paraId="34F3C1C0" w14:textId="77777777" w:rsidR="0062680A" w:rsidRPr="00740EB8" w:rsidRDefault="0062680A" w:rsidP="000A24E1">
            <w:pPr>
              <w:tabs>
                <w:tab w:val="num" w:pos="540"/>
              </w:tabs>
              <w:ind w:left="540" w:right="-468" w:hanging="540"/>
              <w:rPr>
                <w:rFonts w:ascii="Montserrat" w:hAnsi="Montserrat" w:cs="Arial"/>
                <w:b/>
                <w:bCs/>
                <w:sz w:val="20"/>
                <w:szCs w:val="20"/>
              </w:rPr>
            </w:pPr>
          </w:p>
        </w:tc>
        <w:tc>
          <w:tcPr>
            <w:tcW w:w="4638" w:type="dxa"/>
            <w:gridSpan w:val="8"/>
            <w:shd w:val="clear" w:color="auto" w:fill="auto"/>
          </w:tcPr>
          <w:p w14:paraId="065CAF55" w14:textId="77777777" w:rsidR="0062680A" w:rsidRPr="00740EB8" w:rsidRDefault="0062680A" w:rsidP="0062680A">
            <w:pPr>
              <w:tabs>
                <w:tab w:val="num" w:pos="540"/>
              </w:tabs>
              <w:ind w:left="540" w:right="-468" w:hanging="540"/>
              <w:rPr>
                <w:rFonts w:ascii="Montserrat" w:hAnsi="Montserrat" w:cs="Arial"/>
                <w:b/>
                <w:bCs/>
                <w:sz w:val="20"/>
                <w:szCs w:val="20"/>
              </w:rPr>
            </w:pPr>
            <w:r w:rsidRPr="00740EB8">
              <w:rPr>
                <w:rFonts w:ascii="Montserrat" w:hAnsi="Montserrat" w:cs="Arial"/>
                <w:b/>
                <w:bCs/>
                <w:sz w:val="20"/>
                <w:szCs w:val="20"/>
              </w:rPr>
              <w:t>Fecha de disponibilidad de información</w:t>
            </w:r>
          </w:p>
          <w:p w14:paraId="2CBEF56B" w14:textId="5B3FD11E" w:rsidR="0062680A" w:rsidRPr="00740EB8" w:rsidRDefault="0062680A" w:rsidP="000D7F02">
            <w:pPr>
              <w:tabs>
                <w:tab w:val="num" w:pos="540"/>
              </w:tabs>
              <w:ind w:left="540" w:right="-468" w:hanging="540"/>
              <w:rPr>
                <w:rFonts w:ascii="Montserrat" w:hAnsi="Montserrat" w:cs="Arial"/>
                <w:b/>
                <w:bCs/>
                <w:sz w:val="20"/>
                <w:szCs w:val="20"/>
              </w:rPr>
            </w:pPr>
            <w:r w:rsidRPr="00740EB8">
              <w:rPr>
                <w:rFonts w:ascii="Montserrat" w:hAnsi="Montserrat" w:cs="Arial"/>
                <w:sz w:val="20"/>
                <w:szCs w:val="20"/>
              </w:rPr>
              <w:t xml:space="preserve">Marzo </w:t>
            </w:r>
            <w:r w:rsidRPr="000D7F02">
              <w:rPr>
                <w:rFonts w:ascii="Montserrat" w:hAnsi="Montserrat" w:cs="Arial"/>
                <w:b/>
                <w:sz w:val="20"/>
                <w:szCs w:val="20"/>
                <w:highlight w:val="cyan"/>
              </w:rPr>
              <w:t>20</w:t>
            </w:r>
            <w:r w:rsidR="00A30453" w:rsidRPr="000D7F02">
              <w:rPr>
                <w:rFonts w:ascii="Montserrat" w:hAnsi="Montserrat" w:cs="Arial"/>
                <w:b/>
                <w:sz w:val="20"/>
                <w:szCs w:val="20"/>
                <w:highlight w:val="cyan"/>
              </w:rPr>
              <w:t>2</w:t>
            </w:r>
            <w:r w:rsidR="000D7F02" w:rsidRPr="000D7F02">
              <w:rPr>
                <w:rFonts w:ascii="Montserrat" w:hAnsi="Montserrat" w:cs="Arial"/>
                <w:b/>
                <w:sz w:val="20"/>
                <w:szCs w:val="20"/>
                <w:highlight w:val="cyan"/>
              </w:rPr>
              <w:t>4</w:t>
            </w:r>
            <w:r w:rsidRPr="00740EB8">
              <w:rPr>
                <w:rFonts w:ascii="Montserrat" w:hAnsi="Montserrat" w:cs="Arial"/>
                <w:color w:val="FF0000"/>
                <w:sz w:val="20"/>
                <w:szCs w:val="20"/>
              </w:rPr>
              <w:t xml:space="preserve"> </w:t>
            </w:r>
            <w:r w:rsidRPr="00740EB8">
              <w:rPr>
                <w:rFonts w:ascii="Montserrat" w:hAnsi="Montserrat" w:cs="Arial"/>
                <w:sz w:val="20"/>
                <w:szCs w:val="20"/>
              </w:rPr>
              <w:t>(Definitivo)</w:t>
            </w:r>
            <w:r w:rsidR="00A4253C" w:rsidRPr="00740EB8">
              <w:rPr>
                <w:rFonts w:ascii="Montserrat" w:hAnsi="Montserrat" w:cs="Arial"/>
                <w:sz w:val="20"/>
                <w:szCs w:val="20"/>
              </w:rPr>
              <w:t xml:space="preserve">                     </w:t>
            </w:r>
          </w:p>
        </w:tc>
      </w:tr>
      <w:tr w:rsidR="0062680A" w:rsidRPr="00740EB8" w14:paraId="13161EAA" w14:textId="77777777" w:rsidTr="00353C97">
        <w:trPr>
          <w:trHeight w:val="274"/>
        </w:trPr>
        <w:tc>
          <w:tcPr>
            <w:tcW w:w="10398" w:type="dxa"/>
            <w:gridSpan w:val="26"/>
            <w:shd w:val="clear" w:color="auto" w:fill="C00000"/>
          </w:tcPr>
          <w:p w14:paraId="26046EA9" w14:textId="77777777" w:rsidR="0062680A" w:rsidRPr="00740EB8" w:rsidRDefault="0062680A" w:rsidP="000A24E1">
            <w:pPr>
              <w:tabs>
                <w:tab w:val="num" w:pos="540"/>
              </w:tabs>
              <w:ind w:left="540" w:right="-468" w:hanging="540"/>
              <w:jc w:val="center"/>
              <w:rPr>
                <w:rFonts w:ascii="Montserrat" w:hAnsi="Montserrat" w:cs="Arial"/>
                <w:b/>
                <w:bCs/>
                <w:sz w:val="20"/>
                <w:szCs w:val="20"/>
              </w:rPr>
            </w:pPr>
            <w:r w:rsidRPr="00740EB8">
              <w:rPr>
                <w:rFonts w:ascii="Montserrat" w:hAnsi="Montserrat" w:cs="Arial"/>
                <w:b/>
                <w:bCs/>
                <w:sz w:val="20"/>
                <w:szCs w:val="20"/>
              </w:rPr>
              <w:t>6. Referencias adicionales</w:t>
            </w:r>
          </w:p>
        </w:tc>
      </w:tr>
      <w:tr w:rsidR="0062680A" w:rsidRPr="00740EB8" w14:paraId="2EC0E52D" w14:textId="77777777" w:rsidTr="0014257E">
        <w:trPr>
          <w:trHeight w:val="503"/>
        </w:trPr>
        <w:tc>
          <w:tcPr>
            <w:tcW w:w="3480" w:type="dxa"/>
            <w:gridSpan w:val="7"/>
            <w:shd w:val="clear" w:color="auto" w:fill="auto"/>
          </w:tcPr>
          <w:p w14:paraId="52A32E5B" w14:textId="77777777" w:rsidR="0062680A" w:rsidRPr="00740EB8" w:rsidRDefault="0062680A" w:rsidP="000A24E1">
            <w:pPr>
              <w:tabs>
                <w:tab w:val="num" w:pos="540"/>
              </w:tabs>
              <w:ind w:left="540" w:right="-468" w:hanging="540"/>
              <w:rPr>
                <w:rFonts w:ascii="Montserrat" w:hAnsi="Montserrat" w:cs="Arial"/>
                <w:b/>
                <w:bCs/>
                <w:sz w:val="20"/>
                <w:szCs w:val="20"/>
              </w:rPr>
            </w:pPr>
            <w:r w:rsidRPr="00740EB8">
              <w:rPr>
                <w:rFonts w:ascii="Montserrat" w:hAnsi="Montserrat" w:cs="Arial"/>
                <w:b/>
                <w:bCs/>
                <w:sz w:val="20"/>
                <w:szCs w:val="20"/>
              </w:rPr>
              <w:t>Referencia internacional</w:t>
            </w:r>
          </w:p>
        </w:tc>
        <w:tc>
          <w:tcPr>
            <w:tcW w:w="480" w:type="dxa"/>
            <w:vMerge w:val="restart"/>
            <w:shd w:val="clear" w:color="auto" w:fill="auto"/>
          </w:tcPr>
          <w:p w14:paraId="593647A7" w14:textId="77777777" w:rsidR="0062680A" w:rsidRPr="00740EB8" w:rsidRDefault="0062680A" w:rsidP="000A24E1">
            <w:pPr>
              <w:tabs>
                <w:tab w:val="num" w:pos="540"/>
              </w:tabs>
              <w:ind w:left="540" w:right="-468" w:hanging="540"/>
              <w:jc w:val="center"/>
              <w:rPr>
                <w:rFonts w:ascii="Montserrat" w:hAnsi="Montserrat" w:cs="Arial"/>
                <w:b/>
                <w:bCs/>
                <w:sz w:val="20"/>
                <w:szCs w:val="20"/>
              </w:rPr>
            </w:pPr>
          </w:p>
        </w:tc>
        <w:tc>
          <w:tcPr>
            <w:tcW w:w="6438" w:type="dxa"/>
            <w:gridSpan w:val="18"/>
            <w:shd w:val="clear" w:color="auto" w:fill="auto"/>
          </w:tcPr>
          <w:p w14:paraId="1267AF68" w14:textId="77777777" w:rsidR="0062680A" w:rsidRPr="00740EB8" w:rsidRDefault="0062680A" w:rsidP="000A24E1">
            <w:pPr>
              <w:tabs>
                <w:tab w:val="num" w:pos="540"/>
              </w:tabs>
              <w:ind w:left="540" w:right="-468" w:hanging="540"/>
              <w:rPr>
                <w:rFonts w:ascii="Montserrat" w:hAnsi="Montserrat" w:cs="Arial"/>
                <w:b/>
                <w:bCs/>
                <w:sz w:val="20"/>
                <w:szCs w:val="20"/>
              </w:rPr>
            </w:pPr>
            <w:r w:rsidRPr="00740EB8">
              <w:rPr>
                <w:rFonts w:ascii="Montserrat" w:hAnsi="Montserrat" w:cs="Arial"/>
                <w:b/>
                <w:bCs/>
                <w:sz w:val="20"/>
                <w:szCs w:val="20"/>
              </w:rPr>
              <w:t>Serie estadística</w:t>
            </w:r>
            <w:bookmarkStart w:id="0" w:name="_GoBack"/>
            <w:bookmarkEnd w:id="0"/>
          </w:p>
        </w:tc>
      </w:tr>
      <w:tr w:rsidR="0062680A" w:rsidRPr="00740EB8" w14:paraId="526ACB7E" w14:textId="77777777" w:rsidTr="006840ED">
        <w:trPr>
          <w:trHeight w:val="53"/>
        </w:trPr>
        <w:tc>
          <w:tcPr>
            <w:tcW w:w="3480" w:type="dxa"/>
            <w:gridSpan w:val="7"/>
            <w:shd w:val="clear" w:color="auto" w:fill="auto"/>
          </w:tcPr>
          <w:p w14:paraId="3924B242" w14:textId="77777777" w:rsidR="0062680A" w:rsidRPr="00740EB8" w:rsidRDefault="0062680A" w:rsidP="000A24E1">
            <w:pPr>
              <w:tabs>
                <w:tab w:val="num" w:pos="540"/>
              </w:tabs>
              <w:ind w:left="540" w:right="-468" w:hanging="540"/>
              <w:jc w:val="center"/>
              <w:rPr>
                <w:rFonts w:ascii="Montserrat" w:hAnsi="Montserrat" w:cs="Arial"/>
                <w:b/>
                <w:bCs/>
                <w:sz w:val="20"/>
                <w:szCs w:val="20"/>
              </w:rPr>
            </w:pPr>
          </w:p>
        </w:tc>
        <w:tc>
          <w:tcPr>
            <w:tcW w:w="480" w:type="dxa"/>
            <w:vMerge/>
            <w:shd w:val="clear" w:color="auto" w:fill="auto"/>
          </w:tcPr>
          <w:p w14:paraId="4FD76FAF" w14:textId="77777777" w:rsidR="0062680A" w:rsidRPr="00740EB8" w:rsidRDefault="0062680A" w:rsidP="000A24E1">
            <w:pPr>
              <w:tabs>
                <w:tab w:val="num" w:pos="540"/>
              </w:tabs>
              <w:ind w:left="540" w:right="-468" w:hanging="540"/>
              <w:jc w:val="center"/>
              <w:rPr>
                <w:rFonts w:ascii="Montserrat" w:hAnsi="Montserrat" w:cs="Arial"/>
                <w:b/>
                <w:bCs/>
                <w:sz w:val="20"/>
                <w:szCs w:val="20"/>
              </w:rPr>
            </w:pPr>
          </w:p>
        </w:tc>
        <w:tc>
          <w:tcPr>
            <w:tcW w:w="6438" w:type="dxa"/>
            <w:gridSpan w:val="18"/>
            <w:shd w:val="clear" w:color="auto" w:fill="auto"/>
          </w:tcPr>
          <w:p w14:paraId="16E46105" w14:textId="77777777" w:rsidR="00FC7E78" w:rsidRPr="00740EB8" w:rsidRDefault="00FC7E78" w:rsidP="000A24E1">
            <w:pPr>
              <w:tabs>
                <w:tab w:val="num" w:pos="540"/>
              </w:tabs>
              <w:ind w:left="540" w:right="-468" w:hanging="540"/>
              <w:jc w:val="center"/>
              <w:rPr>
                <w:rFonts w:ascii="Montserrat" w:hAnsi="Montserrat" w:cs="Arial"/>
                <w:b/>
                <w:bCs/>
                <w:sz w:val="20"/>
                <w:szCs w:val="20"/>
              </w:rPr>
            </w:pPr>
          </w:p>
        </w:tc>
      </w:tr>
      <w:tr w:rsidR="0062680A" w:rsidRPr="00740EB8" w14:paraId="2C8D7D13" w14:textId="77777777" w:rsidTr="0014257E">
        <w:trPr>
          <w:trHeight w:val="274"/>
        </w:trPr>
        <w:tc>
          <w:tcPr>
            <w:tcW w:w="10398" w:type="dxa"/>
            <w:gridSpan w:val="26"/>
            <w:shd w:val="clear" w:color="auto" w:fill="auto"/>
          </w:tcPr>
          <w:p w14:paraId="660D6FF8" w14:textId="77777777" w:rsidR="0062680A" w:rsidRPr="00740EB8" w:rsidRDefault="0062680A" w:rsidP="000A24E1">
            <w:pPr>
              <w:tabs>
                <w:tab w:val="num" w:pos="540"/>
              </w:tabs>
              <w:ind w:left="540" w:right="-468" w:hanging="540"/>
              <w:rPr>
                <w:rFonts w:ascii="Montserrat" w:hAnsi="Montserrat" w:cs="Arial"/>
                <w:b/>
                <w:bCs/>
                <w:sz w:val="20"/>
                <w:szCs w:val="20"/>
              </w:rPr>
            </w:pPr>
            <w:r w:rsidRPr="00740EB8">
              <w:rPr>
                <w:rFonts w:ascii="Montserrat" w:hAnsi="Montserrat" w:cs="Arial"/>
                <w:b/>
                <w:bCs/>
                <w:sz w:val="20"/>
                <w:szCs w:val="20"/>
              </w:rPr>
              <w:t>Gráfica del comportamiento del indicador</w:t>
            </w:r>
          </w:p>
        </w:tc>
      </w:tr>
      <w:tr w:rsidR="0062680A" w:rsidRPr="00740EB8" w14:paraId="0A931D7B" w14:textId="77777777" w:rsidTr="0014257E">
        <w:trPr>
          <w:trHeight w:val="274"/>
        </w:trPr>
        <w:tc>
          <w:tcPr>
            <w:tcW w:w="10398" w:type="dxa"/>
            <w:gridSpan w:val="26"/>
            <w:shd w:val="clear" w:color="auto" w:fill="auto"/>
          </w:tcPr>
          <w:p w14:paraId="734DCBDF" w14:textId="77777777" w:rsidR="006A3D8B" w:rsidRPr="00740EB8" w:rsidRDefault="006A3D8B" w:rsidP="000A24E1">
            <w:pPr>
              <w:tabs>
                <w:tab w:val="num" w:pos="540"/>
              </w:tabs>
              <w:ind w:left="540" w:right="-468" w:hanging="540"/>
              <w:jc w:val="center"/>
              <w:rPr>
                <w:rFonts w:ascii="Montserrat" w:hAnsi="Montserrat" w:cs="Arial"/>
                <w:b/>
                <w:bCs/>
                <w:sz w:val="20"/>
                <w:szCs w:val="20"/>
              </w:rPr>
            </w:pPr>
          </w:p>
        </w:tc>
      </w:tr>
      <w:tr w:rsidR="0062680A" w:rsidRPr="00740EB8" w14:paraId="20D4DB85" w14:textId="77777777" w:rsidTr="00353C97">
        <w:trPr>
          <w:trHeight w:val="274"/>
        </w:trPr>
        <w:tc>
          <w:tcPr>
            <w:tcW w:w="10398" w:type="dxa"/>
            <w:gridSpan w:val="26"/>
            <w:shd w:val="clear" w:color="auto" w:fill="C00000"/>
          </w:tcPr>
          <w:p w14:paraId="48DEA7B6" w14:textId="77777777" w:rsidR="0062680A" w:rsidRPr="00740EB8" w:rsidRDefault="0062680A" w:rsidP="00353C97">
            <w:pPr>
              <w:tabs>
                <w:tab w:val="num" w:pos="540"/>
              </w:tabs>
              <w:ind w:left="540" w:right="-468" w:hanging="540"/>
              <w:jc w:val="center"/>
              <w:rPr>
                <w:rFonts w:ascii="Montserrat" w:hAnsi="Montserrat" w:cs="Arial"/>
                <w:b/>
                <w:bCs/>
                <w:sz w:val="20"/>
                <w:szCs w:val="20"/>
              </w:rPr>
            </w:pPr>
            <w:r w:rsidRPr="00740EB8">
              <w:rPr>
                <w:rFonts w:ascii="Montserrat" w:hAnsi="Montserrat" w:cs="Arial"/>
                <w:b/>
                <w:bCs/>
                <w:sz w:val="20"/>
                <w:szCs w:val="20"/>
              </w:rPr>
              <w:t>Comentarios técnicos</w:t>
            </w:r>
          </w:p>
        </w:tc>
      </w:tr>
      <w:tr w:rsidR="0062680A" w:rsidRPr="00740EB8" w14:paraId="495DD12F" w14:textId="77777777" w:rsidTr="0014257E">
        <w:trPr>
          <w:trHeight w:val="274"/>
        </w:trPr>
        <w:tc>
          <w:tcPr>
            <w:tcW w:w="10398" w:type="dxa"/>
            <w:gridSpan w:val="26"/>
            <w:shd w:val="clear" w:color="auto" w:fill="auto"/>
          </w:tcPr>
          <w:p w14:paraId="1F533213" w14:textId="77777777" w:rsidR="00294128" w:rsidRPr="00514DEC" w:rsidRDefault="00294128" w:rsidP="00353C97">
            <w:pPr>
              <w:tabs>
                <w:tab w:val="num" w:pos="540"/>
              </w:tabs>
              <w:ind w:left="540" w:hanging="540"/>
              <w:jc w:val="center"/>
              <w:rPr>
                <w:rFonts w:ascii="Montserrat" w:hAnsi="Montserrat" w:cs="Arial"/>
                <w:b/>
                <w:bCs/>
                <w:sz w:val="20"/>
                <w:szCs w:val="20"/>
              </w:rPr>
            </w:pPr>
          </w:p>
          <w:p w14:paraId="55B4D732" w14:textId="3716EE81" w:rsidR="00294128" w:rsidRDefault="00294128" w:rsidP="00903186">
            <w:pPr>
              <w:pStyle w:val="Prrafodelista"/>
              <w:numPr>
                <w:ilvl w:val="0"/>
                <w:numId w:val="7"/>
              </w:numPr>
              <w:autoSpaceDE w:val="0"/>
              <w:autoSpaceDN w:val="0"/>
              <w:adjustRightInd w:val="0"/>
              <w:jc w:val="both"/>
              <w:rPr>
                <w:rFonts w:ascii="Montserrat" w:hAnsi="Montserrat" w:cs="Arial"/>
                <w:sz w:val="20"/>
                <w:szCs w:val="20"/>
              </w:rPr>
            </w:pPr>
            <w:r w:rsidRPr="00514DEC">
              <w:rPr>
                <w:rFonts w:ascii="Montserrat" w:hAnsi="Montserrat" w:cs="Arial"/>
                <w:b/>
                <w:sz w:val="20"/>
                <w:szCs w:val="20"/>
              </w:rPr>
              <w:t>Los cursos de educación continua</w:t>
            </w:r>
            <w:r w:rsidRPr="00514DEC">
              <w:rPr>
                <w:rFonts w:ascii="Montserrat" w:hAnsi="Montserrat" w:cs="Arial"/>
                <w:sz w:val="20"/>
                <w:szCs w:val="20"/>
              </w:rPr>
              <w:t xml:space="preserve"> </w:t>
            </w:r>
            <w:r>
              <w:rPr>
                <w:rFonts w:ascii="Montserrat" w:hAnsi="Montserrat" w:cs="Arial"/>
                <w:sz w:val="20"/>
                <w:szCs w:val="20"/>
              </w:rPr>
              <w:t xml:space="preserve">en cualquiera de sus modalidades (presenciales, en línea, talleres, diplomados, entre otros) </w:t>
            </w:r>
            <w:r w:rsidRPr="00514DEC">
              <w:rPr>
                <w:rFonts w:ascii="Montserrat" w:hAnsi="Montserrat" w:cs="Arial"/>
                <w:sz w:val="20"/>
                <w:szCs w:val="20"/>
              </w:rPr>
              <w:t>contribuyen a actualizar o difundir, el conocimiento técnico o de vanguardia en su área de especialidad en</w:t>
            </w:r>
            <w:r>
              <w:rPr>
                <w:rFonts w:ascii="Montserrat" w:hAnsi="Montserrat" w:cs="Arial"/>
                <w:sz w:val="20"/>
                <w:szCs w:val="20"/>
              </w:rPr>
              <w:t>tre</w:t>
            </w:r>
            <w:r w:rsidRPr="00514DEC">
              <w:rPr>
                <w:rFonts w:ascii="Montserrat" w:hAnsi="Montserrat" w:cs="Arial"/>
                <w:sz w:val="20"/>
                <w:szCs w:val="20"/>
              </w:rPr>
              <w:t xml:space="preserve"> el personal del Sistema Nacional de Salud</w:t>
            </w:r>
            <w:r w:rsidR="00903186">
              <w:rPr>
                <w:rFonts w:ascii="Montserrat" w:hAnsi="Montserrat" w:cs="Arial"/>
                <w:sz w:val="20"/>
                <w:szCs w:val="20"/>
              </w:rPr>
              <w:t xml:space="preserve"> y </w:t>
            </w:r>
            <w:r w:rsidR="0010661F">
              <w:rPr>
                <w:rFonts w:ascii="Montserrat" w:hAnsi="Montserrat" w:cs="Arial"/>
                <w:sz w:val="20"/>
                <w:szCs w:val="20"/>
              </w:rPr>
              <w:t xml:space="preserve">los que se consideran son aquellos </w:t>
            </w:r>
            <w:r w:rsidR="00903186">
              <w:rPr>
                <w:rFonts w:ascii="Montserrat" w:hAnsi="Montserrat" w:cs="Arial"/>
                <w:sz w:val="20"/>
                <w:szCs w:val="20"/>
              </w:rPr>
              <w:t xml:space="preserve">que hayan </w:t>
            </w:r>
            <w:r w:rsidR="00903186" w:rsidRPr="00514DEC">
              <w:rPr>
                <w:rFonts w:ascii="Montserrat" w:hAnsi="Montserrat" w:cs="Arial"/>
                <w:sz w:val="20"/>
                <w:szCs w:val="20"/>
              </w:rPr>
              <w:t xml:space="preserve">sido </w:t>
            </w:r>
            <w:r w:rsidR="00903186">
              <w:rPr>
                <w:rFonts w:ascii="Montserrat" w:hAnsi="Montserrat" w:cs="Arial"/>
                <w:sz w:val="20"/>
                <w:szCs w:val="20"/>
              </w:rPr>
              <w:t>incorporado en</w:t>
            </w:r>
            <w:r w:rsidR="00903186" w:rsidRPr="00514DEC">
              <w:rPr>
                <w:rFonts w:ascii="Montserrat" w:hAnsi="Montserrat" w:cs="Arial"/>
                <w:sz w:val="20"/>
                <w:szCs w:val="20"/>
              </w:rPr>
              <w:t xml:space="preserve"> el Programa Anual de Trabajo autorizado</w:t>
            </w:r>
            <w:r w:rsidRPr="00514DEC">
              <w:rPr>
                <w:rFonts w:ascii="Montserrat" w:hAnsi="Montserrat" w:cs="Arial"/>
                <w:sz w:val="20"/>
                <w:szCs w:val="20"/>
              </w:rPr>
              <w:t>.</w:t>
            </w:r>
          </w:p>
          <w:p w14:paraId="15B08045" w14:textId="77777777" w:rsidR="00294128" w:rsidRPr="00514DEC" w:rsidRDefault="00294128" w:rsidP="00903186">
            <w:pPr>
              <w:autoSpaceDE w:val="0"/>
              <w:autoSpaceDN w:val="0"/>
              <w:adjustRightInd w:val="0"/>
              <w:ind w:left="360"/>
              <w:jc w:val="both"/>
              <w:rPr>
                <w:rFonts w:ascii="Montserrat" w:hAnsi="Montserrat" w:cs="Arial"/>
                <w:sz w:val="20"/>
                <w:szCs w:val="20"/>
              </w:rPr>
            </w:pPr>
          </w:p>
          <w:p w14:paraId="23A33483" w14:textId="56E3AC8F" w:rsidR="0010661F" w:rsidRPr="0010661F" w:rsidRDefault="0010661F" w:rsidP="00353C97">
            <w:pPr>
              <w:pStyle w:val="Prrafodelista"/>
              <w:numPr>
                <w:ilvl w:val="0"/>
                <w:numId w:val="7"/>
              </w:numPr>
              <w:autoSpaceDE w:val="0"/>
              <w:autoSpaceDN w:val="0"/>
              <w:adjustRightInd w:val="0"/>
              <w:jc w:val="both"/>
              <w:rPr>
                <w:rFonts w:ascii="Montserrat" w:hAnsi="Montserrat" w:cs="Arial"/>
                <w:bCs/>
                <w:sz w:val="20"/>
                <w:szCs w:val="20"/>
              </w:rPr>
            </w:pPr>
            <w:r w:rsidRPr="0010661F">
              <w:rPr>
                <w:rFonts w:ascii="Montserrat" w:hAnsi="Montserrat" w:cs="Arial"/>
                <w:sz w:val="20"/>
                <w:szCs w:val="20"/>
              </w:rPr>
              <w:t>Est</w:t>
            </w:r>
            <w:r w:rsidR="00294128" w:rsidRPr="0010661F">
              <w:rPr>
                <w:rFonts w:ascii="Montserrat" w:hAnsi="Montserrat" w:cs="Arial"/>
                <w:sz w:val="20"/>
                <w:szCs w:val="20"/>
              </w:rPr>
              <w:t>os cursos se ofrecen fundamentalmente a la comunidad externa a la institución</w:t>
            </w:r>
            <w:r w:rsidR="00903186" w:rsidRPr="0010661F">
              <w:rPr>
                <w:rFonts w:ascii="Montserrat" w:hAnsi="Montserrat" w:cs="Arial"/>
                <w:sz w:val="20"/>
                <w:szCs w:val="20"/>
              </w:rPr>
              <w:t xml:space="preserve"> </w:t>
            </w:r>
            <w:r w:rsidR="00903186" w:rsidRPr="0010661F">
              <w:rPr>
                <w:rFonts w:ascii="Montserrat" w:hAnsi="Montserrat" w:cs="Arial"/>
                <w:bCs/>
                <w:sz w:val="20"/>
                <w:szCs w:val="20"/>
              </w:rPr>
              <w:t>y difundidos en medios oficiales para la captación de participantes, por lo que la estimación de participantes debe corresponder a las necesidades y tipos de organización de los cursos ofrecidos en términos de tiempos, espacios, recursos y materiales didácticos y profesores o facilitadores que participan en los cursos tanto presenciales como en línea</w:t>
            </w:r>
            <w:r w:rsidRPr="0010661F">
              <w:rPr>
                <w:rFonts w:ascii="Montserrat" w:hAnsi="Montserrat" w:cs="Arial"/>
                <w:sz w:val="20"/>
                <w:szCs w:val="20"/>
              </w:rPr>
              <w:t xml:space="preserve"> por lo que </w:t>
            </w:r>
            <w:r w:rsidRPr="0010661F">
              <w:rPr>
                <w:rFonts w:ascii="Montserrat" w:hAnsi="Montserrat" w:cs="Arial"/>
                <w:bCs/>
                <w:sz w:val="20"/>
                <w:szCs w:val="20"/>
              </w:rPr>
              <w:t>no pueden ser abiertos a un número indeterminado de participantes porque no se podría garantizar las condiciones adecuadas para el logro de los objetivos de actualización.</w:t>
            </w:r>
          </w:p>
          <w:p w14:paraId="33B4CC4F" w14:textId="77777777" w:rsidR="00294128" w:rsidRPr="00514DEC" w:rsidRDefault="00294128">
            <w:pPr>
              <w:pStyle w:val="Prrafodelista"/>
              <w:rPr>
                <w:rFonts w:ascii="Montserrat" w:hAnsi="Montserrat" w:cs="Arial"/>
                <w:sz w:val="20"/>
                <w:szCs w:val="20"/>
              </w:rPr>
            </w:pPr>
          </w:p>
          <w:p w14:paraId="008D6B60" w14:textId="77777777" w:rsidR="00294128" w:rsidRPr="00514DEC" w:rsidRDefault="00294128">
            <w:pPr>
              <w:pStyle w:val="Prrafodelista"/>
              <w:numPr>
                <w:ilvl w:val="0"/>
                <w:numId w:val="7"/>
              </w:numPr>
              <w:jc w:val="both"/>
              <w:rPr>
                <w:rFonts w:ascii="Montserrat" w:eastAsia="Calibri" w:hAnsi="Montserrat" w:cs="Arial"/>
                <w:sz w:val="20"/>
                <w:szCs w:val="20"/>
              </w:rPr>
            </w:pPr>
            <w:r w:rsidRPr="00514DEC">
              <w:rPr>
                <w:rFonts w:ascii="Montserrat" w:eastAsia="Calibri" w:hAnsi="Montserrat" w:cs="Arial"/>
                <w:sz w:val="20"/>
                <w:szCs w:val="20"/>
              </w:rPr>
              <w:t xml:space="preserve">Los cursos de educación continua cumplen con al menos los siguientes requisitos: </w:t>
            </w:r>
          </w:p>
          <w:p w14:paraId="4C5CEEAF" w14:textId="77777777" w:rsidR="00294128" w:rsidRPr="00514DEC" w:rsidRDefault="00294128">
            <w:pPr>
              <w:pStyle w:val="Prrafodelista"/>
              <w:numPr>
                <w:ilvl w:val="0"/>
                <w:numId w:val="6"/>
              </w:numPr>
              <w:ind w:left="1388" w:hanging="283"/>
              <w:jc w:val="both"/>
              <w:rPr>
                <w:rFonts w:ascii="Montserrat" w:eastAsia="Calibri" w:hAnsi="Montserrat" w:cs="Arial"/>
                <w:sz w:val="18"/>
                <w:szCs w:val="20"/>
              </w:rPr>
            </w:pPr>
            <w:r w:rsidRPr="00514DEC">
              <w:rPr>
                <w:rFonts w:ascii="Montserrat" w:eastAsia="Calibri" w:hAnsi="Montserrat" w:cs="Arial"/>
                <w:sz w:val="18"/>
                <w:szCs w:val="20"/>
              </w:rPr>
              <w:t>Cuentan con una convocatoria al exterior difundida a través de un medio oficial.</w:t>
            </w:r>
          </w:p>
          <w:p w14:paraId="243D7AE1" w14:textId="77777777" w:rsidR="00294128" w:rsidRPr="00514DEC" w:rsidRDefault="00294128">
            <w:pPr>
              <w:pStyle w:val="Prrafodelista"/>
              <w:numPr>
                <w:ilvl w:val="0"/>
                <w:numId w:val="6"/>
              </w:numPr>
              <w:ind w:left="1388" w:hanging="283"/>
              <w:jc w:val="both"/>
              <w:rPr>
                <w:rFonts w:ascii="Montserrat" w:eastAsia="Calibri" w:hAnsi="Montserrat" w:cs="Arial"/>
                <w:sz w:val="18"/>
                <w:szCs w:val="20"/>
              </w:rPr>
            </w:pPr>
            <w:r w:rsidRPr="00514DEC">
              <w:rPr>
                <w:rFonts w:ascii="Montserrat" w:eastAsia="Calibri" w:hAnsi="Montserrat" w:cs="Arial"/>
                <w:sz w:val="18"/>
                <w:szCs w:val="20"/>
              </w:rPr>
              <w:t>Están orientados fundamentalmente a los profesionales de la salud externos o pueden haberse organizado a petición de alguna institución de salud.</w:t>
            </w:r>
          </w:p>
          <w:p w14:paraId="659FDDBB" w14:textId="77777777" w:rsidR="00294128" w:rsidRPr="00514DEC" w:rsidRDefault="00294128">
            <w:pPr>
              <w:pStyle w:val="Prrafodelista"/>
              <w:numPr>
                <w:ilvl w:val="0"/>
                <w:numId w:val="6"/>
              </w:numPr>
              <w:ind w:left="1388" w:hanging="283"/>
              <w:jc w:val="both"/>
              <w:rPr>
                <w:rFonts w:ascii="Montserrat" w:eastAsia="Calibri" w:hAnsi="Montserrat" w:cs="Arial"/>
                <w:sz w:val="18"/>
                <w:szCs w:val="20"/>
              </w:rPr>
            </w:pPr>
            <w:r w:rsidRPr="00514DEC">
              <w:rPr>
                <w:rFonts w:ascii="Montserrat" w:eastAsia="Calibri" w:hAnsi="Montserrat" w:cs="Arial"/>
                <w:sz w:val="18"/>
                <w:szCs w:val="20"/>
              </w:rPr>
              <w:t>Tener una duración de al menos 20 horas.</w:t>
            </w:r>
          </w:p>
          <w:p w14:paraId="410A4086" w14:textId="77777777" w:rsidR="00294128" w:rsidRPr="00514DEC" w:rsidRDefault="00294128">
            <w:pPr>
              <w:pStyle w:val="Prrafodelista"/>
              <w:numPr>
                <w:ilvl w:val="0"/>
                <w:numId w:val="6"/>
              </w:numPr>
              <w:ind w:left="1388" w:hanging="283"/>
              <w:jc w:val="both"/>
              <w:rPr>
                <w:rFonts w:ascii="Montserrat" w:eastAsia="Calibri" w:hAnsi="Montserrat" w:cs="Arial"/>
                <w:sz w:val="18"/>
                <w:szCs w:val="20"/>
              </w:rPr>
            </w:pPr>
            <w:r w:rsidRPr="00514DEC">
              <w:rPr>
                <w:rFonts w:ascii="Montserrat" w:eastAsia="Calibri" w:hAnsi="Montserrat" w:cs="Arial"/>
                <w:sz w:val="18"/>
                <w:szCs w:val="20"/>
              </w:rPr>
              <w:t>Contar con un mapa curricular o carta descriptiva</w:t>
            </w:r>
          </w:p>
          <w:p w14:paraId="415A3C9B" w14:textId="77777777" w:rsidR="00294128" w:rsidRPr="00514DEC" w:rsidRDefault="00294128">
            <w:pPr>
              <w:pStyle w:val="Prrafodelista"/>
              <w:numPr>
                <w:ilvl w:val="0"/>
                <w:numId w:val="6"/>
              </w:numPr>
              <w:ind w:left="1388" w:hanging="283"/>
              <w:jc w:val="both"/>
              <w:rPr>
                <w:rFonts w:ascii="Montserrat" w:eastAsia="Calibri" w:hAnsi="Montserrat" w:cs="Arial"/>
                <w:sz w:val="18"/>
                <w:szCs w:val="20"/>
              </w:rPr>
            </w:pPr>
            <w:r w:rsidRPr="00514DEC">
              <w:rPr>
                <w:rFonts w:ascii="Montserrat" w:eastAsia="Calibri" w:hAnsi="Montserrat" w:cs="Arial"/>
                <w:sz w:val="18"/>
                <w:szCs w:val="20"/>
              </w:rPr>
              <w:t xml:space="preserve">Tener un mecanismo de evaluación de cada participante y de la calidad del curso </w:t>
            </w:r>
          </w:p>
          <w:p w14:paraId="3DD3DDAD" w14:textId="77777777" w:rsidR="00294128" w:rsidRPr="00514DEC" w:rsidRDefault="00294128">
            <w:pPr>
              <w:pStyle w:val="Prrafodelista"/>
              <w:numPr>
                <w:ilvl w:val="0"/>
                <w:numId w:val="6"/>
              </w:numPr>
              <w:ind w:left="1388" w:hanging="283"/>
              <w:jc w:val="both"/>
              <w:rPr>
                <w:rFonts w:ascii="Montserrat" w:eastAsia="Calibri" w:hAnsi="Montserrat" w:cs="Arial"/>
                <w:sz w:val="18"/>
                <w:szCs w:val="20"/>
              </w:rPr>
            </w:pPr>
            <w:r w:rsidRPr="00514DEC">
              <w:rPr>
                <w:rFonts w:ascii="Montserrat" w:eastAsia="Calibri" w:hAnsi="Montserrat" w:cs="Arial"/>
                <w:sz w:val="18"/>
                <w:szCs w:val="20"/>
              </w:rPr>
              <w:t xml:space="preserve">Contar valor curricular </w:t>
            </w:r>
          </w:p>
          <w:p w14:paraId="03EC07C0" w14:textId="77777777" w:rsidR="00294128" w:rsidRPr="00514DEC" w:rsidRDefault="00294128">
            <w:pPr>
              <w:pStyle w:val="Prrafodelista"/>
              <w:numPr>
                <w:ilvl w:val="0"/>
                <w:numId w:val="6"/>
              </w:numPr>
              <w:ind w:left="1388" w:hanging="283"/>
              <w:jc w:val="both"/>
              <w:rPr>
                <w:rFonts w:ascii="Montserrat" w:eastAsia="Calibri" w:hAnsi="Montserrat" w:cs="Arial"/>
                <w:sz w:val="18"/>
                <w:szCs w:val="20"/>
              </w:rPr>
            </w:pPr>
            <w:r w:rsidRPr="00514DEC">
              <w:rPr>
                <w:rFonts w:ascii="Montserrat" w:eastAsia="Calibri" w:hAnsi="Montserrat" w:cs="Arial"/>
                <w:sz w:val="18"/>
                <w:szCs w:val="20"/>
              </w:rPr>
              <w:t>Otorgar o presentar reconocimiento o constancia institucional de participación (con número de registro institucional).</w:t>
            </w:r>
          </w:p>
          <w:p w14:paraId="10F1F252" w14:textId="77777777" w:rsidR="00294128" w:rsidRDefault="00294128" w:rsidP="00903186">
            <w:pPr>
              <w:pStyle w:val="Prrafodelista"/>
              <w:jc w:val="both"/>
              <w:rPr>
                <w:rFonts w:ascii="Montserrat" w:hAnsi="Montserrat" w:cs="Arial"/>
                <w:sz w:val="20"/>
                <w:szCs w:val="20"/>
              </w:rPr>
            </w:pPr>
          </w:p>
          <w:p w14:paraId="39B406DC" w14:textId="44093995" w:rsidR="00294128" w:rsidRPr="0010661F" w:rsidRDefault="00294128" w:rsidP="00353C97">
            <w:pPr>
              <w:pStyle w:val="Prrafodelista"/>
              <w:numPr>
                <w:ilvl w:val="0"/>
                <w:numId w:val="7"/>
              </w:numPr>
              <w:autoSpaceDE w:val="0"/>
              <w:autoSpaceDN w:val="0"/>
              <w:adjustRightInd w:val="0"/>
              <w:jc w:val="both"/>
              <w:rPr>
                <w:rFonts w:ascii="Montserrat" w:hAnsi="Montserrat" w:cs="Arial"/>
                <w:sz w:val="20"/>
                <w:szCs w:val="20"/>
              </w:rPr>
            </w:pPr>
            <w:r w:rsidRPr="0010661F">
              <w:rPr>
                <w:rFonts w:ascii="Montserrat" w:hAnsi="Montserrat" w:cs="Arial"/>
                <w:sz w:val="20"/>
                <w:szCs w:val="20"/>
              </w:rPr>
              <w:t xml:space="preserve">No </w:t>
            </w:r>
            <w:r w:rsidR="0010661F" w:rsidRPr="0010661F">
              <w:rPr>
                <w:rFonts w:ascii="Montserrat" w:hAnsi="Montserrat" w:cs="Arial"/>
                <w:sz w:val="20"/>
                <w:szCs w:val="20"/>
              </w:rPr>
              <w:t xml:space="preserve">se deben incluir </w:t>
            </w:r>
            <w:r w:rsidRPr="0010661F">
              <w:rPr>
                <w:rFonts w:ascii="Montserrat" w:hAnsi="Montserrat" w:cs="Arial"/>
                <w:sz w:val="20"/>
                <w:szCs w:val="20"/>
              </w:rPr>
              <w:t>Los cursos de formación de residencias médicas</w:t>
            </w:r>
            <w:r w:rsidR="0010661F" w:rsidRPr="0010661F">
              <w:rPr>
                <w:rFonts w:ascii="Montserrat" w:hAnsi="Montserrat" w:cs="Arial"/>
                <w:sz w:val="20"/>
                <w:szCs w:val="20"/>
              </w:rPr>
              <w:t xml:space="preserve">, </w:t>
            </w:r>
            <w:r w:rsidRPr="0010661F">
              <w:rPr>
                <w:rFonts w:ascii="Montserrat" w:hAnsi="Montserrat" w:cs="Arial"/>
                <w:sz w:val="20"/>
                <w:szCs w:val="20"/>
              </w:rPr>
              <w:t>especialidades no clínicas, maestrías y doctorados</w:t>
            </w:r>
            <w:r w:rsidR="0010661F" w:rsidRPr="0010661F">
              <w:rPr>
                <w:rFonts w:ascii="Montserrat" w:hAnsi="Montserrat" w:cs="Arial"/>
                <w:sz w:val="20"/>
                <w:szCs w:val="20"/>
              </w:rPr>
              <w:t xml:space="preserve">, </w:t>
            </w:r>
            <w:r w:rsidRPr="0010661F">
              <w:rPr>
                <w:rFonts w:ascii="Montserrat" w:hAnsi="Montserrat" w:cs="Arial"/>
                <w:sz w:val="20"/>
                <w:szCs w:val="20"/>
              </w:rPr>
              <w:t>Otros eventos académicos organizados por la institución que no cumplan con las características descritas en el punto 4</w:t>
            </w:r>
            <w:r w:rsidR="0010661F">
              <w:rPr>
                <w:rFonts w:ascii="Montserrat" w:hAnsi="Montserrat" w:cs="Arial"/>
                <w:sz w:val="20"/>
                <w:szCs w:val="20"/>
              </w:rPr>
              <w:t xml:space="preserve"> ni l</w:t>
            </w:r>
            <w:r w:rsidR="0010661F" w:rsidRPr="00514DEC">
              <w:rPr>
                <w:rFonts w:ascii="Montserrat" w:hAnsi="Montserrat" w:cs="Arial"/>
                <w:sz w:val="20"/>
                <w:szCs w:val="20"/>
              </w:rPr>
              <w:t xml:space="preserve">os incorporados al programa anual de capacitación institucional </w:t>
            </w:r>
            <w:r w:rsidR="0010661F" w:rsidRPr="002170AC">
              <w:rPr>
                <w:rFonts w:ascii="Montserrat" w:hAnsi="Montserrat" w:cs="Arial"/>
                <w:sz w:val="20"/>
                <w:szCs w:val="20"/>
              </w:rPr>
              <w:t>(técnico-médica y administrativa-gerencial) y/o adiestramiento laboral que están orientados principalmente al personal de la institución</w:t>
            </w:r>
            <w:r w:rsidRPr="0010661F">
              <w:rPr>
                <w:rFonts w:ascii="Montserrat" w:hAnsi="Montserrat" w:cs="Arial"/>
                <w:sz w:val="20"/>
                <w:szCs w:val="20"/>
              </w:rPr>
              <w:t>.</w:t>
            </w:r>
          </w:p>
          <w:p w14:paraId="78A72CFE" w14:textId="77777777" w:rsidR="00294128" w:rsidRPr="00514DEC" w:rsidRDefault="00294128">
            <w:pPr>
              <w:autoSpaceDE w:val="0"/>
              <w:autoSpaceDN w:val="0"/>
              <w:adjustRightInd w:val="0"/>
              <w:ind w:left="1080"/>
              <w:jc w:val="both"/>
              <w:rPr>
                <w:rFonts w:ascii="Montserrat" w:hAnsi="Montserrat" w:cs="Arial"/>
                <w:sz w:val="20"/>
                <w:szCs w:val="20"/>
              </w:rPr>
            </w:pPr>
          </w:p>
          <w:p w14:paraId="4075FB8B" w14:textId="77777777" w:rsidR="00294128" w:rsidRPr="00514DEC" w:rsidRDefault="00294128">
            <w:pPr>
              <w:pStyle w:val="Prrafodelista"/>
              <w:numPr>
                <w:ilvl w:val="0"/>
                <w:numId w:val="7"/>
              </w:numPr>
              <w:autoSpaceDE w:val="0"/>
              <w:autoSpaceDN w:val="0"/>
              <w:adjustRightInd w:val="0"/>
              <w:jc w:val="both"/>
              <w:rPr>
                <w:rFonts w:ascii="Montserrat" w:hAnsi="Montserrat" w:cs="Arial"/>
                <w:sz w:val="22"/>
                <w:szCs w:val="20"/>
              </w:rPr>
            </w:pPr>
            <w:r w:rsidRPr="00514DEC">
              <w:rPr>
                <w:rFonts w:ascii="Montserrat" w:eastAsia="Calibri" w:hAnsi="Montserrat" w:cs="Arial"/>
                <w:sz w:val="20"/>
                <w:szCs w:val="20"/>
              </w:rPr>
              <w:t xml:space="preserve">Las instituciones deberán conservador las evidencias </w:t>
            </w:r>
            <w:r>
              <w:rPr>
                <w:rFonts w:ascii="Montserrat" w:eastAsia="Calibri" w:hAnsi="Montserrat" w:cs="Arial"/>
                <w:sz w:val="20"/>
                <w:szCs w:val="20"/>
              </w:rPr>
              <w:t xml:space="preserve">de las actividades </w:t>
            </w:r>
            <w:r w:rsidRPr="00514DEC">
              <w:rPr>
                <w:rFonts w:ascii="Montserrat" w:eastAsia="Calibri" w:hAnsi="Montserrat" w:cs="Arial"/>
                <w:sz w:val="20"/>
                <w:szCs w:val="20"/>
              </w:rPr>
              <w:t>como fuente de información al menos digitalmente.</w:t>
            </w:r>
          </w:p>
          <w:p w14:paraId="26B6AED4" w14:textId="77777777" w:rsidR="00BF5DFE" w:rsidRPr="00740EB8" w:rsidRDefault="00BF5DFE" w:rsidP="00353C97">
            <w:pPr>
              <w:tabs>
                <w:tab w:val="num" w:pos="0"/>
              </w:tabs>
              <w:rPr>
                <w:rFonts w:ascii="Montserrat" w:hAnsi="Montserrat" w:cs="Arial"/>
                <w:b/>
                <w:bCs/>
                <w:sz w:val="20"/>
                <w:szCs w:val="20"/>
              </w:rPr>
            </w:pPr>
          </w:p>
        </w:tc>
      </w:tr>
    </w:tbl>
    <w:p w14:paraId="2F2ECD92" w14:textId="77777777" w:rsidR="00E92259" w:rsidRPr="00740EB8" w:rsidRDefault="00E92259" w:rsidP="004E399E">
      <w:pPr>
        <w:rPr>
          <w:rFonts w:ascii="Montserrat" w:hAnsi="Montserrat"/>
        </w:rPr>
      </w:pPr>
    </w:p>
    <w:sectPr w:rsidR="00E92259" w:rsidRPr="00740EB8" w:rsidSect="004E399E">
      <w:pgSz w:w="12240" w:h="15840"/>
      <w:pgMar w:top="1079" w:right="1701" w:bottom="107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35271"/>
    <w:multiLevelType w:val="hybridMultilevel"/>
    <w:tmpl w:val="F79E061E"/>
    <w:lvl w:ilvl="0" w:tplc="EC1A4BF2">
      <w:start w:val="1"/>
      <w:numFmt w:val="lowerRoman"/>
      <w:lvlText w:val="%1."/>
      <w:lvlJc w:val="left"/>
      <w:pPr>
        <w:ind w:left="1005" w:hanging="72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1" w15:restartNumberingAfterBreak="0">
    <w:nsid w:val="185E7DC5"/>
    <w:multiLevelType w:val="hybridMultilevel"/>
    <w:tmpl w:val="47CCEAF0"/>
    <w:lvl w:ilvl="0" w:tplc="080A000F">
      <w:start w:val="1"/>
      <w:numFmt w:val="decimal"/>
      <w:lvlText w:val="%1."/>
      <w:lvlJc w:val="left"/>
      <w:pPr>
        <w:tabs>
          <w:tab w:val="num" w:pos="720"/>
        </w:tabs>
        <w:ind w:left="720" w:hanging="360"/>
      </w:pPr>
    </w:lvl>
    <w:lvl w:ilvl="1" w:tplc="080A0001">
      <w:start w:val="1"/>
      <w:numFmt w:val="bullet"/>
      <w:lvlText w:val=""/>
      <w:lvlJc w:val="left"/>
      <w:pPr>
        <w:tabs>
          <w:tab w:val="num" w:pos="1440"/>
        </w:tabs>
        <w:ind w:left="1440" w:hanging="360"/>
      </w:pPr>
      <w:rPr>
        <w:rFonts w:ascii="Symbol" w:hAnsi="Symbol"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15:restartNumberingAfterBreak="0">
    <w:nsid w:val="27CA31CD"/>
    <w:multiLevelType w:val="hybridMultilevel"/>
    <w:tmpl w:val="4F40A878"/>
    <w:lvl w:ilvl="0" w:tplc="FBFC854C">
      <w:start w:val="1"/>
      <w:numFmt w:val="lowerRoman"/>
      <w:lvlText w:val="%1)"/>
      <w:lvlJc w:val="left"/>
      <w:pPr>
        <w:ind w:left="1725" w:hanging="720"/>
      </w:pPr>
      <w:rPr>
        <w:rFonts w:hint="default"/>
      </w:rPr>
    </w:lvl>
    <w:lvl w:ilvl="1" w:tplc="080A0019" w:tentative="1">
      <w:start w:val="1"/>
      <w:numFmt w:val="lowerLetter"/>
      <w:lvlText w:val="%2."/>
      <w:lvlJc w:val="left"/>
      <w:pPr>
        <w:ind w:left="2085" w:hanging="360"/>
      </w:pPr>
    </w:lvl>
    <w:lvl w:ilvl="2" w:tplc="080A001B" w:tentative="1">
      <w:start w:val="1"/>
      <w:numFmt w:val="lowerRoman"/>
      <w:lvlText w:val="%3."/>
      <w:lvlJc w:val="right"/>
      <w:pPr>
        <w:ind w:left="2805" w:hanging="180"/>
      </w:pPr>
    </w:lvl>
    <w:lvl w:ilvl="3" w:tplc="080A000F" w:tentative="1">
      <w:start w:val="1"/>
      <w:numFmt w:val="decimal"/>
      <w:lvlText w:val="%4."/>
      <w:lvlJc w:val="left"/>
      <w:pPr>
        <w:ind w:left="3525" w:hanging="360"/>
      </w:pPr>
    </w:lvl>
    <w:lvl w:ilvl="4" w:tplc="080A0019" w:tentative="1">
      <w:start w:val="1"/>
      <w:numFmt w:val="lowerLetter"/>
      <w:lvlText w:val="%5."/>
      <w:lvlJc w:val="left"/>
      <w:pPr>
        <w:ind w:left="4245" w:hanging="360"/>
      </w:pPr>
    </w:lvl>
    <w:lvl w:ilvl="5" w:tplc="080A001B" w:tentative="1">
      <w:start w:val="1"/>
      <w:numFmt w:val="lowerRoman"/>
      <w:lvlText w:val="%6."/>
      <w:lvlJc w:val="right"/>
      <w:pPr>
        <w:ind w:left="4965" w:hanging="180"/>
      </w:pPr>
    </w:lvl>
    <w:lvl w:ilvl="6" w:tplc="080A000F" w:tentative="1">
      <w:start w:val="1"/>
      <w:numFmt w:val="decimal"/>
      <w:lvlText w:val="%7."/>
      <w:lvlJc w:val="left"/>
      <w:pPr>
        <w:ind w:left="5685" w:hanging="360"/>
      </w:pPr>
    </w:lvl>
    <w:lvl w:ilvl="7" w:tplc="080A0019" w:tentative="1">
      <w:start w:val="1"/>
      <w:numFmt w:val="lowerLetter"/>
      <w:lvlText w:val="%8."/>
      <w:lvlJc w:val="left"/>
      <w:pPr>
        <w:ind w:left="6405" w:hanging="360"/>
      </w:pPr>
    </w:lvl>
    <w:lvl w:ilvl="8" w:tplc="080A001B" w:tentative="1">
      <w:start w:val="1"/>
      <w:numFmt w:val="lowerRoman"/>
      <w:lvlText w:val="%9."/>
      <w:lvlJc w:val="right"/>
      <w:pPr>
        <w:ind w:left="7125" w:hanging="180"/>
      </w:pPr>
    </w:lvl>
  </w:abstractNum>
  <w:abstractNum w:abstractNumId="3" w15:restartNumberingAfterBreak="0">
    <w:nsid w:val="4207487E"/>
    <w:multiLevelType w:val="hybridMultilevel"/>
    <w:tmpl w:val="1DBC2334"/>
    <w:lvl w:ilvl="0" w:tplc="36A828D6">
      <w:start w:val="1"/>
      <w:numFmt w:val="lowerRoman"/>
      <w:lvlText w:val="%1."/>
      <w:lvlJc w:val="left"/>
      <w:pPr>
        <w:ind w:left="1005" w:hanging="72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4" w15:restartNumberingAfterBreak="0">
    <w:nsid w:val="43DE5828"/>
    <w:multiLevelType w:val="hybridMultilevel"/>
    <w:tmpl w:val="78C8EFF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494C2A01"/>
    <w:multiLevelType w:val="hybridMultilevel"/>
    <w:tmpl w:val="35485A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25061BF"/>
    <w:multiLevelType w:val="hybridMultilevel"/>
    <w:tmpl w:val="380EF818"/>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15:restartNumberingAfterBreak="0">
    <w:nsid w:val="7DC719A5"/>
    <w:multiLevelType w:val="hybridMultilevel"/>
    <w:tmpl w:val="B234F0C8"/>
    <w:lvl w:ilvl="0" w:tplc="1B9C6E4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3"/>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8B8"/>
    <w:rsid w:val="00001C13"/>
    <w:rsid w:val="000031F5"/>
    <w:rsid w:val="000036BD"/>
    <w:rsid w:val="00003D29"/>
    <w:rsid w:val="00004C0E"/>
    <w:rsid w:val="000054BA"/>
    <w:rsid w:val="00013FE4"/>
    <w:rsid w:val="00014114"/>
    <w:rsid w:val="00014BB6"/>
    <w:rsid w:val="00014DFC"/>
    <w:rsid w:val="00017C5F"/>
    <w:rsid w:val="0002007E"/>
    <w:rsid w:val="0002143B"/>
    <w:rsid w:val="00022EAD"/>
    <w:rsid w:val="00024828"/>
    <w:rsid w:val="000252D8"/>
    <w:rsid w:val="0002557E"/>
    <w:rsid w:val="000279B2"/>
    <w:rsid w:val="000372AE"/>
    <w:rsid w:val="000408FC"/>
    <w:rsid w:val="00045EEE"/>
    <w:rsid w:val="00051E36"/>
    <w:rsid w:val="000529C9"/>
    <w:rsid w:val="00056194"/>
    <w:rsid w:val="00061691"/>
    <w:rsid w:val="00065B24"/>
    <w:rsid w:val="00066A7C"/>
    <w:rsid w:val="00067F9B"/>
    <w:rsid w:val="00071C95"/>
    <w:rsid w:val="0007663E"/>
    <w:rsid w:val="00076B20"/>
    <w:rsid w:val="0007733E"/>
    <w:rsid w:val="00082BE4"/>
    <w:rsid w:val="00083114"/>
    <w:rsid w:val="00086F89"/>
    <w:rsid w:val="00091127"/>
    <w:rsid w:val="000950E6"/>
    <w:rsid w:val="000A24E1"/>
    <w:rsid w:val="000A2993"/>
    <w:rsid w:val="000B009A"/>
    <w:rsid w:val="000B3FD2"/>
    <w:rsid w:val="000B4337"/>
    <w:rsid w:val="000D3ED4"/>
    <w:rsid w:val="000D4D17"/>
    <w:rsid w:val="000D7076"/>
    <w:rsid w:val="000D7F02"/>
    <w:rsid w:val="000E3C00"/>
    <w:rsid w:val="000E3CC9"/>
    <w:rsid w:val="000E63D2"/>
    <w:rsid w:val="000E7ADE"/>
    <w:rsid w:val="000F3AB0"/>
    <w:rsid w:val="000F55CE"/>
    <w:rsid w:val="00100AE9"/>
    <w:rsid w:val="0010234F"/>
    <w:rsid w:val="00104658"/>
    <w:rsid w:val="0010661F"/>
    <w:rsid w:val="00111673"/>
    <w:rsid w:val="00111695"/>
    <w:rsid w:val="001124C2"/>
    <w:rsid w:val="00113F67"/>
    <w:rsid w:val="00125E79"/>
    <w:rsid w:val="0012611A"/>
    <w:rsid w:val="00134A05"/>
    <w:rsid w:val="00134A3D"/>
    <w:rsid w:val="0014257E"/>
    <w:rsid w:val="001540A6"/>
    <w:rsid w:val="00161F8F"/>
    <w:rsid w:val="001642E0"/>
    <w:rsid w:val="001649D5"/>
    <w:rsid w:val="001651B7"/>
    <w:rsid w:val="00171218"/>
    <w:rsid w:val="00171537"/>
    <w:rsid w:val="00173BAC"/>
    <w:rsid w:val="00174D26"/>
    <w:rsid w:val="001750ED"/>
    <w:rsid w:val="00177917"/>
    <w:rsid w:val="00181BDE"/>
    <w:rsid w:val="00195C21"/>
    <w:rsid w:val="00195CD9"/>
    <w:rsid w:val="00197F57"/>
    <w:rsid w:val="001A18C7"/>
    <w:rsid w:val="001A5857"/>
    <w:rsid w:val="001B02EE"/>
    <w:rsid w:val="001B4CA9"/>
    <w:rsid w:val="001C2315"/>
    <w:rsid w:val="001C4AB2"/>
    <w:rsid w:val="001D103F"/>
    <w:rsid w:val="001D1B0E"/>
    <w:rsid w:val="001D1E93"/>
    <w:rsid w:val="001D42E4"/>
    <w:rsid w:val="001D73C0"/>
    <w:rsid w:val="001E0819"/>
    <w:rsid w:val="001E2022"/>
    <w:rsid w:val="001E29D2"/>
    <w:rsid w:val="0020143D"/>
    <w:rsid w:val="00202028"/>
    <w:rsid w:val="00205923"/>
    <w:rsid w:val="00207D90"/>
    <w:rsid w:val="00213FFC"/>
    <w:rsid w:val="00215E4E"/>
    <w:rsid w:val="002167BB"/>
    <w:rsid w:val="002173FA"/>
    <w:rsid w:val="00221EB1"/>
    <w:rsid w:val="002257AD"/>
    <w:rsid w:val="002259F5"/>
    <w:rsid w:val="002273E7"/>
    <w:rsid w:val="00227A93"/>
    <w:rsid w:val="00230DFF"/>
    <w:rsid w:val="00231092"/>
    <w:rsid w:val="00232F6F"/>
    <w:rsid w:val="00236244"/>
    <w:rsid w:val="00236A9A"/>
    <w:rsid w:val="00241EBA"/>
    <w:rsid w:val="002421BF"/>
    <w:rsid w:val="00242903"/>
    <w:rsid w:val="00243286"/>
    <w:rsid w:val="00245276"/>
    <w:rsid w:val="00247038"/>
    <w:rsid w:val="002523F2"/>
    <w:rsid w:val="00253826"/>
    <w:rsid w:val="00254C23"/>
    <w:rsid w:val="00256A6C"/>
    <w:rsid w:val="002608C1"/>
    <w:rsid w:val="00264DD5"/>
    <w:rsid w:val="00266A7C"/>
    <w:rsid w:val="00270110"/>
    <w:rsid w:val="00272E74"/>
    <w:rsid w:val="0027386C"/>
    <w:rsid w:val="002763B1"/>
    <w:rsid w:val="00277C0B"/>
    <w:rsid w:val="002800EB"/>
    <w:rsid w:val="0028088C"/>
    <w:rsid w:val="00284C01"/>
    <w:rsid w:val="00290AFC"/>
    <w:rsid w:val="00294128"/>
    <w:rsid w:val="00297C86"/>
    <w:rsid w:val="002A04BD"/>
    <w:rsid w:val="002A4E9F"/>
    <w:rsid w:val="002A6B06"/>
    <w:rsid w:val="002A6B43"/>
    <w:rsid w:val="002A727E"/>
    <w:rsid w:val="002B1767"/>
    <w:rsid w:val="002B5933"/>
    <w:rsid w:val="002C102A"/>
    <w:rsid w:val="002C73C5"/>
    <w:rsid w:val="002E0C63"/>
    <w:rsid w:val="002E24CF"/>
    <w:rsid w:val="002E5808"/>
    <w:rsid w:val="002E5CAC"/>
    <w:rsid w:val="002E70D2"/>
    <w:rsid w:val="002F0596"/>
    <w:rsid w:val="002F1C19"/>
    <w:rsid w:val="002F3E7B"/>
    <w:rsid w:val="002F6204"/>
    <w:rsid w:val="003068AC"/>
    <w:rsid w:val="00310CD4"/>
    <w:rsid w:val="00311948"/>
    <w:rsid w:val="00312203"/>
    <w:rsid w:val="00313F80"/>
    <w:rsid w:val="003151D2"/>
    <w:rsid w:val="0031574C"/>
    <w:rsid w:val="00316DE8"/>
    <w:rsid w:val="00330D8F"/>
    <w:rsid w:val="003311B3"/>
    <w:rsid w:val="00337FA8"/>
    <w:rsid w:val="003402DA"/>
    <w:rsid w:val="003413B0"/>
    <w:rsid w:val="00344C0E"/>
    <w:rsid w:val="0034543F"/>
    <w:rsid w:val="00345B2D"/>
    <w:rsid w:val="003508D2"/>
    <w:rsid w:val="00353BAB"/>
    <w:rsid w:val="00353C97"/>
    <w:rsid w:val="00354C1A"/>
    <w:rsid w:val="00360965"/>
    <w:rsid w:val="0036100E"/>
    <w:rsid w:val="00364109"/>
    <w:rsid w:val="00364946"/>
    <w:rsid w:val="003671D2"/>
    <w:rsid w:val="003677F6"/>
    <w:rsid w:val="00370CD2"/>
    <w:rsid w:val="00375194"/>
    <w:rsid w:val="00376850"/>
    <w:rsid w:val="00377CFE"/>
    <w:rsid w:val="003809B8"/>
    <w:rsid w:val="0038156C"/>
    <w:rsid w:val="003830CD"/>
    <w:rsid w:val="00383B5E"/>
    <w:rsid w:val="003848BE"/>
    <w:rsid w:val="003848FD"/>
    <w:rsid w:val="00384C8A"/>
    <w:rsid w:val="00392A7D"/>
    <w:rsid w:val="00397B74"/>
    <w:rsid w:val="003A3330"/>
    <w:rsid w:val="003A33C5"/>
    <w:rsid w:val="003B04A2"/>
    <w:rsid w:val="003B1FF8"/>
    <w:rsid w:val="003B20BE"/>
    <w:rsid w:val="003B2AFA"/>
    <w:rsid w:val="003B3EBE"/>
    <w:rsid w:val="003B684C"/>
    <w:rsid w:val="003B70EC"/>
    <w:rsid w:val="003B7737"/>
    <w:rsid w:val="003B7B79"/>
    <w:rsid w:val="003C0E2B"/>
    <w:rsid w:val="003C13CA"/>
    <w:rsid w:val="003C4381"/>
    <w:rsid w:val="003C5519"/>
    <w:rsid w:val="003D1508"/>
    <w:rsid w:val="003D7E92"/>
    <w:rsid w:val="003E02A1"/>
    <w:rsid w:val="003E4DA6"/>
    <w:rsid w:val="003E5367"/>
    <w:rsid w:val="003E553B"/>
    <w:rsid w:val="003E60DF"/>
    <w:rsid w:val="003E69A6"/>
    <w:rsid w:val="003F0176"/>
    <w:rsid w:val="003F0F57"/>
    <w:rsid w:val="003F61F4"/>
    <w:rsid w:val="003F7343"/>
    <w:rsid w:val="003F7515"/>
    <w:rsid w:val="004069EA"/>
    <w:rsid w:val="00407C34"/>
    <w:rsid w:val="00414CDE"/>
    <w:rsid w:val="00415522"/>
    <w:rsid w:val="004216B0"/>
    <w:rsid w:val="00422CF6"/>
    <w:rsid w:val="0042356D"/>
    <w:rsid w:val="00425B45"/>
    <w:rsid w:val="0042704F"/>
    <w:rsid w:val="0042747C"/>
    <w:rsid w:val="00427840"/>
    <w:rsid w:val="00431C5F"/>
    <w:rsid w:val="00432774"/>
    <w:rsid w:val="00433007"/>
    <w:rsid w:val="00433EA6"/>
    <w:rsid w:val="004365B3"/>
    <w:rsid w:val="00436778"/>
    <w:rsid w:val="00437095"/>
    <w:rsid w:val="004379AC"/>
    <w:rsid w:val="004420AD"/>
    <w:rsid w:val="004478B6"/>
    <w:rsid w:val="00451444"/>
    <w:rsid w:val="0045632E"/>
    <w:rsid w:val="00461577"/>
    <w:rsid w:val="00463930"/>
    <w:rsid w:val="00467CBF"/>
    <w:rsid w:val="00467DE2"/>
    <w:rsid w:val="00472978"/>
    <w:rsid w:val="0047580B"/>
    <w:rsid w:val="004819FB"/>
    <w:rsid w:val="00481CEE"/>
    <w:rsid w:val="004847A8"/>
    <w:rsid w:val="00485E51"/>
    <w:rsid w:val="0048708D"/>
    <w:rsid w:val="0049576C"/>
    <w:rsid w:val="00495ADD"/>
    <w:rsid w:val="00497FB0"/>
    <w:rsid w:val="004A573E"/>
    <w:rsid w:val="004B1AE3"/>
    <w:rsid w:val="004B2373"/>
    <w:rsid w:val="004B3B83"/>
    <w:rsid w:val="004B6D59"/>
    <w:rsid w:val="004B7F66"/>
    <w:rsid w:val="004C04C3"/>
    <w:rsid w:val="004C1D83"/>
    <w:rsid w:val="004C1FF5"/>
    <w:rsid w:val="004C3A4B"/>
    <w:rsid w:val="004C5813"/>
    <w:rsid w:val="004C60FD"/>
    <w:rsid w:val="004D5636"/>
    <w:rsid w:val="004D57B0"/>
    <w:rsid w:val="004D7B26"/>
    <w:rsid w:val="004E184C"/>
    <w:rsid w:val="004E399E"/>
    <w:rsid w:val="004E5B50"/>
    <w:rsid w:val="004F3384"/>
    <w:rsid w:val="004F3F9F"/>
    <w:rsid w:val="0050580F"/>
    <w:rsid w:val="00507431"/>
    <w:rsid w:val="00507DF3"/>
    <w:rsid w:val="00512B1E"/>
    <w:rsid w:val="00520FB8"/>
    <w:rsid w:val="0052195B"/>
    <w:rsid w:val="0053138B"/>
    <w:rsid w:val="00532E0D"/>
    <w:rsid w:val="005339AF"/>
    <w:rsid w:val="00533BC4"/>
    <w:rsid w:val="00534445"/>
    <w:rsid w:val="00535617"/>
    <w:rsid w:val="005411EB"/>
    <w:rsid w:val="00541E9A"/>
    <w:rsid w:val="00542B83"/>
    <w:rsid w:val="005431FF"/>
    <w:rsid w:val="00543204"/>
    <w:rsid w:val="00551CAF"/>
    <w:rsid w:val="00552675"/>
    <w:rsid w:val="00555376"/>
    <w:rsid w:val="00555F07"/>
    <w:rsid w:val="00560986"/>
    <w:rsid w:val="005622EA"/>
    <w:rsid w:val="00562A84"/>
    <w:rsid w:val="00571F91"/>
    <w:rsid w:val="0057532E"/>
    <w:rsid w:val="005757ED"/>
    <w:rsid w:val="0058105F"/>
    <w:rsid w:val="005837BE"/>
    <w:rsid w:val="00584B30"/>
    <w:rsid w:val="00587484"/>
    <w:rsid w:val="00590FAF"/>
    <w:rsid w:val="005910EE"/>
    <w:rsid w:val="005922B9"/>
    <w:rsid w:val="00593811"/>
    <w:rsid w:val="005944CA"/>
    <w:rsid w:val="005A0C10"/>
    <w:rsid w:val="005A32B5"/>
    <w:rsid w:val="005A4F4C"/>
    <w:rsid w:val="005A766E"/>
    <w:rsid w:val="005B07C8"/>
    <w:rsid w:val="005B15DD"/>
    <w:rsid w:val="005B2796"/>
    <w:rsid w:val="005B2BC6"/>
    <w:rsid w:val="005B5266"/>
    <w:rsid w:val="005B6175"/>
    <w:rsid w:val="005B6EB7"/>
    <w:rsid w:val="005C0D48"/>
    <w:rsid w:val="005C1437"/>
    <w:rsid w:val="005C4E2A"/>
    <w:rsid w:val="005C6150"/>
    <w:rsid w:val="005C65AB"/>
    <w:rsid w:val="005D1592"/>
    <w:rsid w:val="005D42BD"/>
    <w:rsid w:val="005D5390"/>
    <w:rsid w:val="005E0882"/>
    <w:rsid w:val="005E1DD1"/>
    <w:rsid w:val="005E1F77"/>
    <w:rsid w:val="005E3A24"/>
    <w:rsid w:val="005E4A29"/>
    <w:rsid w:val="005E5F1B"/>
    <w:rsid w:val="005E640E"/>
    <w:rsid w:val="005E6741"/>
    <w:rsid w:val="005E6DE5"/>
    <w:rsid w:val="005F0C81"/>
    <w:rsid w:val="005F3EB0"/>
    <w:rsid w:val="005F3FBA"/>
    <w:rsid w:val="006017CA"/>
    <w:rsid w:val="00605E7F"/>
    <w:rsid w:val="0060788C"/>
    <w:rsid w:val="006109E5"/>
    <w:rsid w:val="006115E2"/>
    <w:rsid w:val="00611915"/>
    <w:rsid w:val="0061562D"/>
    <w:rsid w:val="00615E49"/>
    <w:rsid w:val="006168D1"/>
    <w:rsid w:val="00617A54"/>
    <w:rsid w:val="0062022A"/>
    <w:rsid w:val="00622A93"/>
    <w:rsid w:val="0062536F"/>
    <w:rsid w:val="0062680A"/>
    <w:rsid w:val="00641320"/>
    <w:rsid w:val="00641A9F"/>
    <w:rsid w:val="0064470B"/>
    <w:rsid w:val="006460DF"/>
    <w:rsid w:val="00647733"/>
    <w:rsid w:val="00647B16"/>
    <w:rsid w:val="00647C4D"/>
    <w:rsid w:val="0065310F"/>
    <w:rsid w:val="006552FC"/>
    <w:rsid w:val="006701D7"/>
    <w:rsid w:val="00674679"/>
    <w:rsid w:val="0067504F"/>
    <w:rsid w:val="0067711F"/>
    <w:rsid w:val="006817A5"/>
    <w:rsid w:val="006825C3"/>
    <w:rsid w:val="006840ED"/>
    <w:rsid w:val="00685F70"/>
    <w:rsid w:val="006911FC"/>
    <w:rsid w:val="00693743"/>
    <w:rsid w:val="0069392E"/>
    <w:rsid w:val="006942E2"/>
    <w:rsid w:val="006962E7"/>
    <w:rsid w:val="006A0E83"/>
    <w:rsid w:val="006A2596"/>
    <w:rsid w:val="006A32EF"/>
    <w:rsid w:val="006A3587"/>
    <w:rsid w:val="006A3D8B"/>
    <w:rsid w:val="006A65AE"/>
    <w:rsid w:val="006A6794"/>
    <w:rsid w:val="006A7367"/>
    <w:rsid w:val="006A77C7"/>
    <w:rsid w:val="006B09E2"/>
    <w:rsid w:val="006B0E3F"/>
    <w:rsid w:val="006B199F"/>
    <w:rsid w:val="006B2085"/>
    <w:rsid w:val="006C075C"/>
    <w:rsid w:val="006C4FCA"/>
    <w:rsid w:val="006C5997"/>
    <w:rsid w:val="006C5B13"/>
    <w:rsid w:val="006C5D67"/>
    <w:rsid w:val="006C5F16"/>
    <w:rsid w:val="006C6008"/>
    <w:rsid w:val="006D062B"/>
    <w:rsid w:val="006D0643"/>
    <w:rsid w:val="006E023E"/>
    <w:rsid w:val="006E13E7"/>
    <w:rsid w:val="006E1A7B"/>
    <w:rsid w:val="006E74AD"/>
    <w:rsid w:val="006F3A09"/>
    <w:rsid w:val="006F4D93"/>
    <w:rsid w:val="006F5861"/>
    <w:rsid w:val="006F6DCE"/>
    <w:rsid w:val="006F7E12"/>
    <w:rsid w:val="00706E8C"/>
    <w:rsid w:val="00712663"/>
    <w:rsid w:val="00717C7D"/>
    <w:rsid w:val="00720F07"/>
    <w:rsid w:val="007251BC"/>
    <w:rsid w:val="00727F61"/>
    <w:rsid w:val="00731331"/>
    <w:rsid w:val="00740EB8"/>
    <w:rsid w:val="00742DF7"/>
    <w:rsid w:val="00747C0B"/>
    <w:rsid w:val="0075046F"/>
    <w:rsid w:val="00753AFF"/>
    <w:rsid w:val="0075454A"/>
    <w:rsid w:val="00760043"/>
    <w:rsid w:val="00760ADC"/>
    <w:rsid w:val="00763562"/>
    <w:rsid w:val="00776828"/>
    <w:rsid w:val="00782B61"/>
    <w:rsid w:val="007861BC"/>
    <w:rsid w:val="0078719E"/>
    <w:rsid w:val="007933FD"/>
    <w:rsid w:val="0079637E"/>
    <w:rsid w:val="00796725"/>
    <w:rsid w:val="007A01B3"/>
    <w:rsid w:val="007B50DC"/>
    <w:rsid w:val="007C13B1"/>
    <w:rsid w:val="007C201C"/>
    <w:rsid w:val="007C7003"/>
    <w:rsid w:val="007D4E5E"/>
    <w:rsid w:val="007D7E6D"/>
    <w:rsid w:val="007E4BAB"/>
    <w:rsid w:val="007F57CF"/>
    <w:rsid w:val="007F5A60"/>
    <w:rsid w:val="00802BAE"/>
    <w:rsid w:val="00811497"/>
    <w:rsid w:val="008127E0"/>
    <w:rsid w:val="008145DA"/>
    <w:rsid w:val="00814814"/>
    <w:rsid w:val="0081640E"/>
    <w:rsid w:val="008207C0"/>
    <w:rsid w:val="00823181"/>
    <w:rsid w:val="00824C38"/>
    <w:rsid w:val="008270D4"/>
    <w:rsid w:val="008325CB"/>
    <w:rsid w:val="008368EF"/>
    <w:rsid w:val="00841488"/>
    <w:rsid w:val="00845DC8"/>
    <w:rsid w:val="00850158"/>
    <w:rsid w:val="0085068E"/>
    <w:rsid w:val="008507EB"/>
    <w:rsid w:val="00856763"/>
    <w:rsid w:val="0086140F"/>
    <w:rsid w:val="008614CC"/>
    <w:rsid w:val="00864864"/>
    <w:rsid w:val="00871FFA"/>
    <w:rsid w:val="00874293"/>
    <w:rsid w:val="00876C25"/>
    <w:rsid w:val="00876F0F"/>
    <w:rsid w:val="008774A7"/>
    <w:rsid w:val="008802A5"/>
    <w:rsid w:val="00893036"/>
    <w:rsid w:val="00896F72"/>
    <w:rsid w:val="008978F5"/>
    <w:rsid w:val="008A1BA0"/>
    <w:rsid w:val="008A4E1D"/>
    <w:rsid w:val="008A6810"/>
    <w:rsid w:val="008A6FAE"/>
    <w:rsid w:val="008B226C"/>
    <w:rsid w:val="008B3AE5"/>
    <w:rsid w:val="008B59A1"/>
    <w:rsid w:val="008B68FF"/>
    <w:rsid w:val="008B702C"/>
    <w:rsid w:val="008C035C"/>
    <w:rsid w:val="008C2E7B"/>
    <w:rsid w:val="008C5E89"/>
    <w:rsid w:val="008C79CA"/>
    <w:rsid w:val="008D4A4E"/>
    <w:rsid w:val="008E18AB"/>
    <w:rsid w:val="008E3D1C"/>
    <w:rsid w:val="008E5635"/>
    <w:rsid w:val="008E5708"/>
    <w:rsid w:val="008E5A0B"/>
    <w:rsid w:val="008F00EE"/>
    <w:rsid w:val="008F10FD"/>
    <w:rsid w:val="008F3947"/>
    <w:rsid w:val="008F5FDF"/>
    <w:rsid w:val="00901021"/>
    <w:rsid w:val="009023A5"/>
    <w:rsid w:val="00902684"/>
    <w:rsid w:val="00903186"/>
    <w:rsid w:val="0090351D"/>
    <w:rsid w:val="009071DE"/>
    <w:rsid w:val="009100B8"/>
    <w:rsid w:val="00911057"/>
    <w:rsid w:val="009121DB"/>
    <w:rsid w:val="00913107"/>
    <w:rsid w:val="00917188"/>
    <w:rsid w:val="0092750D"/>
    <w:rsid w:val="00930D59"/>
    <w:rsid w:val="009323A0"/>
    <w:rsid w:val="00934974"/>
    <w:rsid w:val="00935FBB"/>
    <w:rsid w:val="0093624C"/>
    <w:rsid w:val="00936511"/>
    <w:rsid w:val="009436C7"/>
    <w:rsid w:val="009441CA"/>
    <w:rsid w:val="00947ADF"/>
    <w:rsid w:val="00950344"/>
    <w:rsid w:val="009534A5"/>
    <w:rsid w:val="0095366A"/>
    <w:rsid w:val="00953CAF"/>
    <w:rsid w:val="00955FE2"/>
    <w:rsid w:val="00957957"/>
    <w:rsid w:val="00966016"/>
    <w:rsid w:val="00966780"/>
    <w:rsid w:val="00967CCF"/>
    <w:rsid w:val="00970073"/>
    <w:rsid w:val="00973CE3"/>
    <w:rsid w:val="00984AAE"/>
    <w:rsid w:val="00987699"/>
    <w:rsid w:val="009905FC"/>
    <w:rsid w:val="00996DCB"/>
    <w:rsid w:val="009A46BD"/>
    <w:rsid w:val="009A5742"/>
    <w:rsid w:val="009A62CC"/>
    <w:rsid w:val="009A67A0"/>
    <w:rsid w:val="009A6C89"/>
    <w:rsid w:val="009A6DAF"/>
    <w:rsid w:val="009C099A"/>
    <w:rsid w:val="009C3AC8"/>
    <w:rsid w:val="009C5C2D"/>
    <w:rsid w:val="009C775E"/>
    <w:rsid w:val="009D1ED8"/>
    <w:rsid w:val="009D20F8"/>
    <w:rsid w:val="009D4D8B"/>
    <w:rsid w:val="009E09C4"/>
    <w:rsid w:val="009E1033"/>
    <w:rsid w:val="009E752E"/>
    <w:rsid w:val="009F0D65"/>
    <w:rsid w:val="009F3DC9"/>
    <w:rsid w:val="009F54B3"/>
    <w:rsid w:val="009F607E"/>
    <w:rsid w:val="009F7EE4"/>
    <w:rsid w:val="00A013A1"/>
    <w:rsid w:val="00A02C2E"/>
    <w:rsid w:val="00A035E8"/>
    <w:rsid w:val="00A12983"/>
    <w:rsid w:val="00A15ABB"/>
    <w:rsid w:val="00A2156D"/>
    <w:rsid w:val="00A23C7B"/>
    <w:rsid w:val="00A23EC8"/>
    <w:rsid w:val="00A25B4C"/>
    <w:rsid w:val="00A30453"/>
    <w:rsid w:val="00A325D4"/>
    <w:rsid w:val="00A32A2A"/>
    <w:rsid w:val="00A32E6B"/>
    <w:rsid w:val="00A3463A"/>
    <w:rsid w:val="00A408EC"/>
    <w:rsid w:val="00A416A3"/>
    <w:rsid w:val="00A4253C"/>
    <w:rsid w:val="00A46E08"/>
    <w:rsid w:val="00A512C7"/>
    <w:rsid w:val="00A54A07"/>
    <w:rsid w:val="00A55753"/>
    <w:rsid w:val="00A560EE"/>
    <w:rsid w:val="00A705B7"/>
    <w:rsid w:val="00A708C1"/>
    <w:rsid w:val="00A711E0"/>
    <w:rsid w:val="00A72FFC"/>
    <w:rsid w:val="00A76209"/>
    <w:rsid w:val="00A77D7E"/>
    <w:rsid w:val="00A80AF2"/>
    <w:rsid w:val="00A821B9"/>
    <w:rsid w:val="00A842D5"/>
    <w:rsid w:val="00A86270"/>
    <w:rsid w:val="00A87B2D"/>
    <w:rsid w:val="00A90D65"/>
    <w:rsid w:val="00AA05A4"/>
    <w:rsid w:val="00AA50E1"/>
    <w:rsid w:val="00AA62F3"/>
    <w:rsid w:val="00AA719A"/>
    <w:rsid w:val="00AB38B0"/>
    <w:rsid w:val="00AB7061"/>
    <w:rsid w:val="00AC16D7"/>
    <w:rsid w:val="00AC367E"/>
    <w:rsid w:val="00AC4948"/>
    <w:rsid w:val="00AC64AF"/>
    <w:rsid w:val="00AC6F3B"/>
    <w:rsid w:val="00AC78D1"/>
    <w:rsid w:val="00AD1394"/>
    <w:rsid w:val="00AD2FC3"/>
    <w:rsid w:val="00AD7727"/>
    <w:rsid w:val="00AE3FB0"/>
    <w:rsid w:val="00AE464F"/>
    <w:rsid w:val="00AE4688"/>
    <w:rsid w:val="00AE60E4"/>
    <w:rsid w:val="00AE663A"/>
    <w:rsid w:val="00AE747A"/>
    <w:rsid w:val="00AE7E7A"/>
    <w:rsid w:val="00AF56A4"/>
    <w:rsid w:val="00B0270F"/>
    <w:rsid w:val="00B02CA7"/>
    <w:rsid w:val="00B02EBE"/>
    <w:rsid w:val="00B04D09"/>
    <w:rsid w:val="00B05B2C"/>
    <w:rsid w:val="00B0743E"/>
    <w:rsid w:val="00B07E7B"/>
    <w:rsid w:val="00B1583E"/>
    <w:rsid w:val="00B17303"/>
    <w:rsid w:val="00B20AFC"/>
    <w:rsid w:val="00B25159"/>
    <w:rsid w:val="00B30307"/>
    <w:rsid w:val="00B324BE"/>
    <w:rsid w:val="00B3437C"/>
    <w:rsid w:val="00B37ABC"/>
    <w:rsid w:val="00B37D4E"/>
    <w:rsid w:val="00B40C4B"/>
    <w:rsid w:val="00B42541"/>
    <w:rsid w:val="00B436FE"/>
    <w:rsid w:val="00B43BC7"/>
    <w:rsid w:val="00B53008"/>
    <w:rsid w:val="00B54E71"/>
    <w:rsid w:val="00B561B5"/>
    <w:rsid w:val="00B65415"/>
    <w:rsid w:val="00B708AF"/>
    <w:rsid w:val="00B71F22"/>
    <w:rsid w:val="00B7477C"/>
    <w:rsid w:val="00B7538D"/>
    <w:rsid w:val="00B80F2A"/>
    <w:rsid w:val="00B823EC"/>
    <w:rsid w:val="00B83A2A"/>
    <w:rsid w:val="00B83D07"/>
    <w:rsid w:val="00B91B4B"/>
    <w:rsid w:val="00B96357"/>
    <w:rsid w:val="00BA33AF"/>
    <w:rsid w:val="00BA5F91"/>
    <w:rsid w:val="00BB2AE6"/>
    <w:rsid w:val="00BB395F"/>
    <w:rsid w:val="00BB5212"/>
    <w:rsid w:val="00BB669B"/>
    <w:rsid w:val="00BC1B0A"/>
    <w:rsid w:val="00BC2F13"/>
    <w:rsid w:val="00BC45AD"/>
    <w:rsid w:val="00BD013E"/>
    <w:rsid w:val="00BD1D89"/>
    <w:rsid w:val="00BD7548"/>
    <w:rsid w:val="00BD7606"/>
    <w:rsid w:val="00BE0AFF"/>
    <w:rsid w:val="00BE13DD"/>
    <w:rsid w:val="00BE2ABC"/>
    <w:rsid w:val="00BE361F"/>
    <w:rsid w:val="00BE7E62"/>
    <w:rsid w:val="00BF0C45"/>
    <w:rsid w:val="00BF24B5"/>
    <w:rsid w:val="00BF48A4"/>
    <w:rsid w:val="00BF5DFE"/>
    <w:rsid w:val="00C00FCA"/>
    <w:rsid w:val="00C14D8C"/>
    <w:rsid w:val="00C16471"/>
    <w:rsid w:val="00C30275"/>
    <w:rsid w:val="00C30A77"/>
    <w:rsid w:val="00C33CEA"/>
    <w:rsid w:val="00C36260"/>
    <w:rsid w:val="00C43CD6"/>
    <w:rsid w:val="00C47499"/>
    <w:rsid w:val="00C514FF"/>
    <w:rsid w:val="00C5363F"/>
    <w:rsid w:val="00C54679"/>
    <w:rsid w:val="00C563CA"/>
    <w:rsid w:val="00C56465"/>
    <w:rsid w:val="00C61694"/>
    <w:rsid w:val="00C61807"/>
    <w:rsid w:val="00C642C2"/>
    <w:rsid w:val="00C64383"/>
    <w:rsid w:val="00C65ECE"/>
    <w:rsid w:val="00C71159"/>
    <w:rsid w:val="00C731F3"/>
    <w:rsid w:val="00C733D3"/>
    <w:rsid w:val="00C75DE1"/>
    <w:rsid w:val="00C80BF4"/>
    <w:rsid w:val="00C824A4"/>
    <w:rsid w:val="00C903CC"/>
    <w:rsid w:val="00C91434"/>
    <w:rsid w:val="00C92082"/>
    <w:rsid w:val="00C92264"/>
    <w:rsid w:val="00C92DDB"/>
    <w:rsid w:val="00C93FF9"/>
    <w:rsid w:val="00C9487D"/>
    <w:rsid w:val="00C95C47"/>
    <w:rsid w:val="00C96DB6"/>
    <w:rsid w:val="00CA02E8"/>
    <w:rsid w:val="00CA17EE"/>
    <w:rsid w:val="00CA1B8C"/>
    <w:rsid w:val="00CA33B3"/>
    <w:rsid w:val="00CB3680"/>
    <w:rsid w:val="00CB517E"/>
    <w:rsid w:val="00CC0077"/>
    <w:rsid w:val="00CC116B"/>
    <w:rsid w:val="00CC4818"/>
    <w:rsid w:val="00CC4E7F"/>
    <w:rsid w:val="00CC5086"/>
    <w:rsid w:val="00CC5C2E"/>
    <w:rsid w:val="00CC5F22"/>
    <w:rsid w:val="00CC5FE9"/>
    <w:rsid w:val="00CD2EF2"/>
    <w:rsid w:val="00CD4725"/>
    <w:rsid w:val="00CD50B9"/>
    <w:rsid w:val="00CD51B9"/>
    <w:rsid w:val="00CE1DD7"/>
    <w:rsid w:val="00D01A6E"/>
    <w:rsid w:val="00D04B04"/>
    <w:rsid w:val="00D076A7"/>
    <w:rsid w:val="00D11B10"/>
    <w:rsid w:val="00D11D66"/>
    <w:rsid w:val="00D11F1E"/>
    <w:rsid w:val="00D15C34"/>
    <w:rsid w:val="00D20328"/>
    <w:rsid w:val="00D27D63"/>
    <w:rsid w:val="00D32823"/>
    <w:rsid w:val="00D3315A"/>
    <w:rsid w:val="00D34024"/>
    <w:rsid w:val="00D35D53"/>
    <w:rsid w:val="00D409DD"/>
    <w:rsid w:val="00D5103F"/>
    <w:rsid w:val="00D52B35"/>
    <w:rsid w:val="00D55926"/>
    <w:rsid w:val="00D56EE6"/>
    <w:rsid w:val="00D57E20"/>
    <w:rsid w:val="00D630C3"/>
    <w:rsid w:val="00D63B7C"/>
    <w:rsid w:val="00D66486"/>
    <w:rsid w:val="00D73296"/>
    <w:rsid w:val="00D76BD4"/>
    <w:rsid w:val="00D80829"/>
    <w:rsid w:val="00D80C1F"/>
    <w:rsid w:val="00D816B6"/>
    <w:rsid w:val="00D82574"/>
    <w:rsid w:val="00D8308C"/>
    <w:rsid w:val="00D8429F"/>
    <w:rsid w:val="00D90260"/>
    <w:rsid w:val="00D96A92"/>
    <w:rsid w:val="00DA0516"/>
    <w:rsid w:val="00DA0624"/>
    <w:rsid w:val="00DA0A8A"/>
    <w:rsid w:val="00DA402A"/>
    <w:rsid w:val="00DA7DB5"/>
    <w:rsid w:val="00DB6ED9"/>
    <w:rsid w:val="00DB7AD7"/>
    <w:rsid w:val="00DC1B9C"/>
    <w:rsid w:val="00DC4B3E"/>
    <w:rsid w:val="00DC6805"/>
    <w:rsid w:val="00DD4CC6"/>
    <w:rsid w:val="00DD733C"/>
    <w:rsid w:val="00DD7C6B"/>
    <w:rsid w:val="00DE60D6"/>
    <w:rsid w:val="00DF19A5"/>
    <w:rsid w:val="00E03B08"/>
    <w:rsid w:val="00E042A1"/>
    <w:rsid w:val="00E04391"/>
    <w:rsid w:val="00E10058"/>
    <w:rsid w:val="00E101C7"/>
    <w:rsid w:val="00E10407"/>
    <w:rsid w:val="00E10625"/>
    <w:rsid w:val="00E122D6"/>
    <w:rsid w:val="00E12638"/>
    <w:rsid w:val="00E15B5E"/>
    <w:rsid w:val="00E15C64"/>
    <w:rsid w:val="00E23603"/>
    <w:rsid w:val="00E23FD4"/>
    <w:rsid w:val="00E244E3"/>
    <w:rsid w:val="00E32FAF"/>
    <w:rsid w:val="00E3523E"/>
    <w:rsid w:val="00E503D3"/>
    <w:rsid w:val="00E5288C"/>
    <w:rsid w:val="00E52ADB"/>
    <w:rsid w:val="00E52F85"/>
    <w:rsid w:val="00E53C4D"/>
    <w:rsid w:val="00E60B94"/>
    <w:rsid w:val="00E63A01"/>
    <w:rsid w:val="00E67FE9"/>
    <w:rsid w:val="00E769CC"/>
    <w:rsid w:val="00E7700A"/>
    <w:rsid w:val="00E87793"/>
    <w:rsid w:val="00E91EC9"/>
    <w:rsid w:val="00E92259"/>
    <w:rsid w:val="00E923BD"/>
    <w:rsid w:val="00E93E3F"/>
    <w:rsid w:val="00E942DD"/>
    <w:rsid w:val="00E9595A"/>
    <w:rsid w:val="00E97247"/>
    <w:rsid w:val="00EA0139"/>
    <w:rsid w:val="00EA2EB7"/>
    <w:rsid w:val="00EA5B17"/>
    <w:rsid w:val="00EA76A9"/>
    <w:rsid w:val="00EA79C6"/>
    <w:rsid w:val="00EB19B6"/>
    <w:rsid w:val="00EC02E5"/>
    <w:rsid w:val="00EC07FE"/>
    <w:rsid w:val="00EC3BCC"/>
    <w:rsid w:val="00EC45F1"/>
    <w:rsid w:val="00EC4A40"/>
    <w:rsid w:val="00EC4C40"/>
    <w:rsid w:val="00EC61CF"/>
    <w:rsid w:val="00EC6547"/>
    <w:rsid w:val="00EC73FD"/>
    <w:rsid w:val="00ED2544"/>
    <w:rsid w:val="00ED2E85"/>
    <w:rsid w:val="00ED38E3"/>
    <w:rsid w:val="00ED5D55"/>
    <w:rsid w:val="00EE47E8"/>
    <w:rsid w:val="00EE5181"/>
    <w:rsid w:val="00EF4A5D"/>
    <w:rsid w:val="00EF5391"/>
    <w:rsid w:val="00EF7928"/>
    <w:rsid w:val="00F01C0F"/>
    <w:rsid w:val="00F0278B"/>
    <w:rsid w:val="00F02846"/>
    <w:rsid w:val="00F036D0"/>
    <w:rsid w:val="00F040AF"/>
    <w:rsid w:val="00F04FF2"/>
    <w:rsid w:val="00F12640"/>
    <w:rsid w:val="00F15464"/>
    <w:rsid w:val="00F17200"/>
    <w:rsid w:val="00F1730C"/>
    <w:rsid w:val="00F278AB"/>
    <w:rsid w:val="00F40F9C"/>
    <w:rsid w:val="00F41D9D"/>
    <w:rsid w:val="00F4519B"/>
    <w:rsid w:val="00F46136"/>
    <w:rsid w:val="00F52971"/>
    <w:rsid w:val="00F57C20"/>
    <w:rsid w:val="00F612D7"/>
    <w:rsid w:val="00F65747"/>
    <w:rsid w:val="00F67223"/>
    <w:rsid w:val="00F716EC"/>
    <w:rsid w:val="00F71F71"/>
    <w:rsid w:val="00F72C0F"/>
    <w:rsid w:val="00F7327B"/>
    <w:rsid w:val="00F734D5"/>
    <w:rsid w:val="00F73A79"/>
    <w:rsid w:val="00F76204"/>
    <w:rsid w:val="00F90FE7"/>
    <w:rsid w:val="00F924C7"/>
    <w:rsid w:val="00F97A24"/>
    <w:rsid w:val="00FA1330"/>
    <w:rsid w:val="00FA1FEA"/>
    <w:rsid w:val="00FA23B4"/>
    <w:rsid w:val="00FA2F64"/>
    <w:rsid w:val="00FB3835"/>
    <w:rsid w:val="00FB3C3C"/>
    <w:rsid w:val="00FB40B2"/>
    <w:rsid w:val="00FB53F4"/>
    <w:rsid w:val="00FB553A"/>
    <w:rsid w:val="00FC0447"/>
    <w:rsid w:val="00FC7E78"/>
    <w:rsid w:val="00FD02DF"/>
    <w:rsid w:val="00FD0C48"/>
    <w:rsid w:val="00FD265D"/>
    <w:rsid w:val="00FD38B8"/>
    <w:rsid w:val="00FD5281"/>
    <w:rsid w:val="00FE0AA3"/>
    <w:rsid w:val="00FE528A"/>
    <w:rsid w:val="00FE6CEB"/>
    <w:rsid w:val="00FE7532"/>
    <w:rsid w:val="00FF321E"/>
    <w:rsid w:val="00FF32D2"/>
    <w:rsid w:val="00FF53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990973"/>
  <w15:docId w15:val="{9517F181-0109-42B7-A885-B27F5EA21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3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05B2C"/>
    <w:rPr>
      <w:rFonts w:ascii="Tahoma" w:hAnsi="Tahoma"/>
      <w:sz w:val="16"/>
      <w:szCs w:val="16"/>
      <w:lang w:val="x-none" w:eastAsia="x-none"/>
    </w:rPr>
  </w:style>
  <w:style w:type="character" w:customStyle="1" w:styleId="TextodegloboCar">
    <w:name w:val="Texto de globo Car"/>
    <w:link w:val="Textodeglobo"/>
    <w:uiPriority w:val="99"/>
    <w:semiHidden/>
    <w:rsid w:val="00B05B2C"/>
    <w:rPr>
      <w:rFonts w:ascii="Tahoma" w:hAnsi="Tahoma" w:cs="Tahoma"/>
      <w:sz w:val="16"/>
      <w:szCs w:val="16"/>
    </w:rPr>
  </w:style>
  <w:style w:type="character" w:styleId="Refdecomentario">
    <w:name w:val="annotation reference"/>
    <w:basedOn w:val="Fuentedeprrafopredeter"/>
    <w:uiPriority w:val="99"/>
    <w:semiHidden/>
    <w:unhideWhenUsed/>
    <w:rsid w:val="008E18AB"/>
    <w:rPr>
      <w:sz w:val="16"/>
      <w:szCs w:val="16"/>
    </w:rPr>
  </w:style>
  <w:style w:type="paragraph" w:styleId="Textocomentario">
    <w:name w:val="annotation text"/>
    <w:basedOn w:val="Normal"/>
    <w:link w:val="TextocomentarioCar"/>
    <w:uiPriority w:val="99"/>
    <w:semiHidden/>
    <w:unhideWhenUsed/>
    <w:rsid w:val="008E18AB"/>
    <w:rPr>
      <w:sz w:val="20"/>
      <w:szCs w:val="20"/>
    </w:rPr>
  </w:style>
  <w:style w:type="character" w:customStyle="1" w:styleId="TextocomentarioCar">
    <w:name w:val="Texto comentario Car"/>
    <w:basedOn w:val="Fuentedeprrafopredeter"/>
    <w:link w:val="Textocomentario"/>
    <w:uiPriority w:val="99"/>
    <w:semiHidden/>
    <w:rsid w:val="008E18AB"/>
  </w:style>
  <w:style w:type="paragraph" w:styleId="Asuntodelcomentario">
    <w:name w:val="annotation subject"/>
    <w:basedOn w:val="Textocomentario"/>
    <w:next w:val="Textocomentario"/>
    <w:link w:val="AsuntodelcomentarioCar"/>
    <w:uiPriority w:val="99"/>
    <w:semiHidden/>
    <w:unhideWhenUsed/>
    <w:rsid w:val="008E18AB"/>
    <w:rPr>
      <w:b/>
      <w:bCs/>
    </w:rPr>
  </w:style>
  <w:style w:type="character" w:customStyle="1" w:styleId="AsuntodelcomentarioCar">
    <w:name w:val="Asunto del comentario Car"/>
    <w:basedOn w:val="TextocomentarioCar"/>
    <w:link w:val="Asuntodelcomentario"/>
    <w:uiPriority w:val="99"/>
    <w:semiHidden/>
    <w:rsid w:val="008E18AB"/>
    <w:rPr>
      <w:b/>
      <w:bCs/>
    </w:rPr>
  </w:style>
  <w:style w:type="paragraph" w:styleId="Prrafodelista">
    <w:name w:val="List Paragraph"/>
    <w:basedOn w:val="Normal"/>
    <w:uiPriority w:val="34"/>
    <w:qFormat/>
    <w:rsid w:val="00294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10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77DF8-3671-4D65-8460-2D8B2C3DB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1158</Words>
  <Characters>6375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FECHA TÉCNICA</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TÉCNICA</dc:title>
  <dc:creator>CCINSHAE</dc:creator>
  <cp:lastModifiedBy>123</cp:lastModifiedBy>
  <cp:revision>13</cp:revision>
  <cp:lastPrinted>2013-06-10T23:19:00Z</cp:lastPrinted>
  <dcterms:created xsi:type="dcterms:W3CDTF">2019-09-11T17:00:00Z</dcterms:created>
  <dcterms:modified xsi:type="dcterms:W3CDTF">2022-06-27T13:53:00Z</dcterms:modified>
</cp:coreProperties>
</file>